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0779D" w14:textId="285CA2E3" w:rsidR="006A76A0" w:rsidRDefault="006A76A0" w:rsidP="006A76A0">
      <w:pPr>
        <w:shd w:val="clear" w:color="auto" w:fill="FFFFFF"/>
        <w:spacing w:after="240"/>
        <w:ind w:left="-567" w:right="-1141"/>
        <w:rPr>
          <w:rFonts w:ascii="Helvetica" w:hAnsi="Helvetica" w:cs="Open Sans"/>
          <w:b/>
          <w:bCs/>
          <w:color w:val="000000"/>
          <w:sz w:val="36"/>
          <w:szCs w:val="36"/>
          <w:lang w:val="en-US" w:eastAsia="it-IT"/>
        </w:rPr>
      </w:pPr>
      <w:r w:rsidRPr="006A76A0">
        <w:rPr>
          <w:rFonts w:ascii="Helvetica" w:hAnsi="Helvetica" w:cs="Open Sans"/>
          <w:b/>
          <w:bCs/>
          <w:color w:val="000000"/>
          <w:sz w:val="36"/>
          <w:szCs w:val="36"/>
          <w:lang w:val="en-US" w:eastAsia="it-IT"/>
        </w:rPr>
        <w:t>LENT</w:t>
      </w:r>
      <w:r>
        <w:rPr>
          <w:rFonts w:ascii="Helvetica" w:hAnsi="Helvetica" w:cs="Open Sans"/>
          <w:b/>
          <w:bCs/>
          <w:color w:val="000000"/>
          <w:sz w:val="36"/>
          <w:szCs w:val="36"/>
          <w:lang w:val="en-US" w:eastAsia="it-IT"/>
        </w:rPr>
        <w:t xml:space="preserve">IGO: SUSTAINABLE AND INTEGRATED </w:t>
      </w:r>
      <w:r w:rsidRPr="006A76A0">
        <w:rPr>
          <w:rFonts w:ascii="Helvetica" w:hAnsi="Helvetica" w:cs="Open Sans"/>
          <w:b/>
          <w:bCs/>
          <w:color w:val="000000"/>
          <w:sz w:val="36"/>
          <w:szCs w:val="36"/>
          <w:lang w:val="en-US" w:eastAsia="it-IT"/>
        </w:rPr>
        <w:t>GLOBAL –OMIC APPROA</w:t>
      </w:r>
      <w:r>
        <w:rPr>
          <w:rFonts w:ascii="Helvetica" w:hAnsi="Helvetica" w:cs="Open Sans"/>
          <w:b/>
          <w:bCs/>
          <w:color w:val="000000"/>
          <w:sz w:val="36"/>
          <w:szCs w:val="36"/>
          <w:lang w:val="en-US" w:eastAsia="it-IT"/>
        </w:rPr>
        <w:t xml:space="preserve">CHES FOR IMPROVING THE BREEDING </w:t>
      </w:r>
      <w:r w:rsidRPr="006A76A0">
        <w:rPr>
          <w:rFonts w:ascii="Helvetica" w:hAnsi="Helvetica" w:cs="Open Sans"/>
          <w:b/>
          <w:bCs/>
          <w:color w:val="000000"/>
          <w:sz w:val="36"/>
          <w:szCs w:val="36"/>
          <w:lang w:val="en-US" w:eastAsia="it-IT"/>
        </w:rPr>
        <w:t>OF LENTIL (LENS CULINARIS SSP. CULINARIS) IN MEDITERRANEAN AREA</w:t>
      </w:r>
    </w:p>
    <w:p w14:paraId="2C5D2F24" w14:textId="355F3717" w:rsidR="002410D8" w:rsidRDefault="006A76A0" w:rsidP="006A76A0">
      <w:pPr>
        <w:shd w:val="clear" w:color="auto" w:fill="FFFFFF"/>
        <w:spacing w:after="240"/>
        <w:ind w:left="-567" w:right="-1141"/>
        <w:rPr>
          <w:rFonts w:ascii="Helvetica" w:hAnsi="Helvetica" w:cs="Open Sans"/>
          <w:b/>
          <w:bCs/>
          <w:color w:val="000000"/>
          <w:vertAlign w:val="superscript"/>
          <w:lang w:val="en-US" w:eastAsia="it-IT"/>
        </w:rPr>
      </w:pPr>
      <w:r>
        <w:rPr>
          <w:rFonts w:ascii="Helvetica" w:hAnsi="Helvetica" w:cs="Open Sans"/>
          <w:b/>
          <w:bCs/>
          <w:color w:val="000000"/>
          <w:lang w:val="en-US" w:eastAsia="it-IT"/>
        </w:rPr>
        <w:t>Anna Paola Minervini</w:t>
      </w:r>
      <w:r w:rsidR="002410D8" w:rsidRPr="00427608">
        <w:rPr>
          <w:rFonts w:ascii="Helvetica" w:hAnsi="Helvetica" w:cs="Open Sans"/>
          <w:b/>
          <w:bCs/>
          <w:color w:val="000000"/>
          <w:vertAlign w:val="superscript"/>
          <w:lang w:val="en-US" w:eastAsia="it-IT"/>
        </w:rPr>
        <w:t>1</w:t>
      </w:r>
      <w:r w:rsidR="006A762A" w:rsidRPr="00427608">
        <w:rPr>
          <w:rFonts w:ascii="Helvetica" w:hAnsi="Helvetica" w:cs="Open Sans"/>
          <w:b/>
          <w:bCs/>
          <w:color w:val="000000"/>
          <w:vertAlign w:val="superscript"/>
          <w:lang w:val="en-US" w:eastAsia="it-IT"/>
        </w:rPr>
        <w:t>*</w:t>
      </w:r>
      <w:r w:rsidR="002410D8" w:rsidRPr="00427608">
        <w:rPr>
          <w:rFonts w:ascii="Helvetica" w:hAnsi="Helvetica" w:cs="Open Sans"/>
          <w:b/>
          <w:bCs/>
          <w:color w:val="000000"/>
          <w:lang w:val="en-US" w:eastAsia="it-IT"/>
        </w:rPr>
        <w:t>,</w:t>
      </w:r>
      <w:r w:rsidRPr="006A76A0">
        <w:rPr>
          <w:rFonts w:ascii="Helvetica" w:hAnsi="Helvetica" w:cs="Open Sans"/>
          <w:b/>
          <w:bCs/>
          <w:color w:val="000000"/>
          <w:lang w:val="en-US" w:eastAsia="it-IT"/>
        </w:rPr>
        <w:t xml:space="preserve"> </w:t>
      </w:r>
      <w:r>
        <w:rPr>
          <w:rFonts w:ascii="Helvetica" w:hAnsi="Helvetica" w:cs="Open Sans"/>
          <w:b/>
          <w:bCs/>
          <w:color w:val="000000"/>
          <w:lang w:val="en-US" w:eastAsia="it-IT"/>
        </w:rPr>
        <w:t>Francesca Taranto</w:t>
      </w:r>
      <w:r w:rsidRPr="00427608">
        <w:rPr>
          <w:rFonts w:ascii="Helvetica" w:hAnsi="Helvetica" w:cs="Open Sans"/>
          <w:b/>
          <w:bCs/>
          <w:color w:val="000000"/>
          <w:vertAlign w:val="superscript"/>
          <w:lang w:val="en-US" w:eastAsia="it-IT"/>
        </w:rPr>
        <w:t>1</w:t>
      </w:r>
      <w:r>
        <w:rPr>
          <w:rFonts w:ascii="Helvetica" w:hAnsi="Helvetica" w:cs="Open Sans"/>
          <w:b/>
          <w:bCs/>
          <w:color w:val="000000"/>
          <w:lang w:val="en-US" w:eastAsia="it-IT"/>
        </w:rPr>
        <w:t>, Stefano Pavan</w:t>
      </w:r>
      <w:r w:rsidR="002410D8" w:rsidRPr="00427608">
        <w:rPr>
          <w:rFonts w:ascii="Helvetica" w:hAnsi="Helvetica" w:cs="Open Sans"/>
          <w:b/>
          <w:bCs/>
          <w:color w:val="000000"/>
          <w:vertAlign w:val="superscript"/>
          <w:lang w:val="en-US" w:eastAsia="it-IT"/>
        </w:rPr>
        <w:t>2</w:t>
      </w:r>
      <w:r>
        <w:rPr>
          <w:rFonts w:ascii="Helvetica" w:hAnsi="Helvetica" w:cs="Open Sans"/>
          <w:b/>
          <w:bCs/>
          <w:color w:val="000000"/>
          <w:lang w:val="en-US" w:eastAsia="it-IT"/>
        </w:rPr>
        <w:t>, Elisa Bellucci</w:t>
      </w:r>
      <w:r>
        <w:rPr>
          <w:rFonts w:ascii="Helvetica" w:hAnsi="Helvetica" w:cs="Open Sans"/>
          <w:b/>
          <w:bCs/>
          <w:color w:val="000000"/>
          <w:vertAlign w:val="superscript"/>
          <w:lang w:val="en-US" w:eastAsia="it-IT"/>
        </w:rPr>
        <w:t>3</w:t>
      </w:r>
      <w:r>
        <w:rPr>
          <w:rFonts w:ascii="Helvetica" w:hAnsi="Helvetica" w:cs="Open Sans"/>
          <w:b/>
          <w:bCs/>
          <w:color w:val="000000"/>
          <w:lang w:val="en-US" w:eastAsia="it-IT"/>
        </w:rPr>
        <w:t>, Roberto Papa</w:t>
      </w:r>
      <w:r>
        <w:rPr>
          <w:rFonts w:ascii="Helvetica" w:hAnsi="Helvetica" w:cs="Open Sans"/>
          <w:b/>
          <w:bCs/>
          <w:color w:val="000000"/>
          <w:vertAlign w:val="superscript"/>
          <w:lang w:val="en-US" w:eastAsia="it-IT"/>
        </w:rPr>
        <w:t>3</w:t>
      </w:r>
      <w:r>
        <w:rPr>
          <w:rFonts w:ascii="Helvetica" w:hAnsi="Helvetica" w:cs="Open Sans"/>
          <w:b/>
          <w:bCs/>
          <w:color w:val="000000"/>
          <w:lang w:val="en-US" w:eastAsia="it-IT"/>
        </w:rPr>
        <w:t xml:space="preserve">, </w:t>
      </w:r>
      <w:r w:rsidR="00C809A7">
        <w:rPr>
          <w:rFonts w:ascii="Helvetica" w:hAnsi="Helvetica" w:cs="Open Sans"/>
          <w:b/>
          <w:bCs/>
          <w:color w:val="000000"/>
          <w:lang w:val="en-US" w:eastAsia="it-IT"/>
        </w:rPr>
        <w:t>Valerio Di Vittori</w:t>
      </w:r>
      <w:r w:rsidR="00C809A7">
        <w:rPr>
          <w:rFonts w:ascii="Helvetica" w:hAnsi="Helvetica" w:cs="Open Sans"/>
          <w:b/>
          <w:bCs/>
          <w:color w:val="000000"/>
          <w:vertAlign w:val="superscript"/>
          <w:lang w:val="en-US" w:eastAsia="it-IT"/>
        </w:rPr>
        <w:t>3</w:t>
      </w:r>
      <w:r w:rsidR="00C809A7">
        <w:rPr>
          <w:rFonts w:ascii="Helvetica" w:hAnsi="Helvetica" w:cs="Open Sans"/>
          <w:b/>
          <w:bCs/>
          <w:color w:val="000000"/>
          <w:lang w:val="en-US" w:eastAsia="it-IT"/>
        </w:rPr>
        <w:t>,</w:t>
      </w:r>
      <w:r w:rsidR="00614C34">
        <w:rPr>
          <w:rFonts w:ascii="Helvetica" w:hAnsi="Helvetica" w:cs="Open Sans"/>
          <w:b/>
          <w:bCs/>
          <w:color w:val="000000"/>
          <w:lang w:val="en-US" w:eastAsia="it-IT"/>
        </w:rPr>
        <w:t xml:space="preserve"> Maria Vittoria Conti</w:t>
      </w:r>
      <w:r w:rsidR="00614C34">
        <w:rPr>
          <w:rFonts w:ascii="Helvetica" w:hAnsi="Helvetica" w:cs="Open Sans"/>
          <w:b/>
          <w:bCs/>
          <w:color w:val="000000"/>
          <w:vertAlign w:val="superscript"/>
          <w:lang w:val="en-US" w:eastAsia="it-IT"/>
        </w:rPr>
        <w:t>3</w:t>
      </w:r>
      <w:r w:rsidR="00614C34">
        <w:rPr>
          <w:rFonts w:ascii="Helvetica" w:hAnsi="Helvetica" w:cs="Open Sans"/>
          <w:b/>
          <w:bCs/>
          <w:color w:val="000000"/>
          <w:lang w:val="en-US" w:eastAsia="it-IT"/>
        </w:rPr>
        <w:t>, Domenico De Paola</w:t>
      </w:r>
      <w:r w:rsidR="00614C34" w:rsidRPr="00427608">
        <w:rPr>
          <w:rFonts w:ascii="Helvetica" w:hAnsi="Helvetica" w:cs="Open Sans"/>
          <w:b/>
          <w:bCs/>
          <w:color w:val="000000"/>
          <w:vertAlign w:val="superscript"/>
          <w:lang w:val="en-US" w:eastAsia="it-IT"/>
        </w:rPr>
        <w:t>1</w:t>
      </w:r>
      <w:r w:rsidR="00614C34">
        <w:rPr>
          <w:rFonts w:ascii="Helvetica" w:hAnsi="Helvetica" w:cs="Open Sans"/>
          <w:b/>
          <w:bCs/>
          <w:color w:val="000000"/>
          <w:lang w:val="en-US" w:eastAsia="it-IT"/>
        </w:rPr>
        <w:t>,</w:t>
      </w:r>
      <w:r w:rsidR="007C6AE9">
        <w:rPr>
          <w:rFonts w:ascii="Helvetica" w:hAnsi="Helvetica" w:cs="Open Sans"/>
          <w:b/>
          <w:bCs/>
          <w:color w:val="000000"/>
          <w:lang w:val="en-US" w:eastAsia="it-IT"/>
        </w:rPr>
        <w:t xml:space="preserve"> </w:t>
      </w:r>
      <w:r w:rsidR="00614C34">
        <w:rPr>
          <w:rFonts w:ascii="Helvetica" w:hAnsi="Helvetica" w:cs="Open Sans"/>
          <w:b/>
          <w:bCs/>
          <w:color w:val="000000"/>
          <w:lang w:val="en-US" w:eastAsia="it-IT"/>
        </w:rPr>
        <w:t>Rocco Sabato</w:t>
      </w:r>
      <w:r w:rsidR="00614C34">
        <w:rPr>
          <w:rFonts w:ascii="Helvetica" w:hAnsi="Helvetica" w:cs="Open Sans"/>
          <w:b/>
          <w:bCs/>
          <w:color w:val="000000"/>
          <w:vertAlign w:val="superscript"/>
          <w:lang w:val="en-US" w:eastAsia="it-IT"/>
        </w:rPr>
        <w:t>4</w:t>
      </w:r>
      <w:r w:rsidR="00614C34">
        <w:rPr>
          <w:rFonts w:ascii="Helvetica" w:hAnsi="Helvetica" w:cs="Open Sans"/>
          <w:b/>
          <w:bCs/>
          <w:color w:val="000000"/>
          <w:lang w:val="en-US" w:eastAsia="it-IT"/>
        </w:rPr>
        <w:t>, Carmen Verrastro</w:t>
      </w:r>
      <w:r w:rsidR="007C6AE9">
        <w:rPr>
          <w:rFonts w:ascii="Helvetica" w:hAnsi="Helvetica" w:cs="Open Sans"/>
          <w:b/>
          <w:bCs/>
          <w:color w:val="000000"/>
          <w:vertAlign w:val="superscript"/>
          <w:lang w:val="en-US" w:eastAsia="it-IT"/>
        </w:rPr>
        <w:t>4</w:t>
      </w:r>
      <w:r w:rsidR="00614C34">
        <w:rPr>
          <w:rFonts w:ascii="Helvetica" w:hAnsi="Helvetica" w:cs="Open Sans"/>
          <w:b/>
          <w:bCs/>
          <w:color w:val="000000"/>
          <w:lang w:val="en-US" w:eastAsia="it-IT"/>
        </w:rPr>
        <w:t>, Valeria Morante</w:t>
      </w:r>
      <w:r w:rsidR="007C6AE9">
        <w:rPr>
          <w:rFonts w:ascii="Helvetica" w:hAnsi="Helvetica" w:cs="Open Sans"/>
          <w:b/>
          <w:bCs/>
          <w:color w:val="000000"/>
          <w:vertAlign w:val="superscript"/>
          <w:lang w:val="en-US" w:eastAsia="it-IT"/>
        </w:rPr>
        <w:t>4</w:t>
      </w:r>
      <w:r w:rsidR="00614C34">
        <w:rPr>
          <w:rFonts w:ascii="Helvetica" w:hAnsi="Helvetica" w:cs="Open Sans"/>
          <w:b/>
          <w:bCs/>
          <w:color w:val="000000"/>
          <w:lang w:val="en-US" w:eastAsia="it-IT"/>
        </w:rPr>
        <w:t>, Stefania Marzario</w:t>
      </w:r>
      <w:r w:rsidR="007C6AE9">
        <w:rPr>
          <w:rFonts w:ascii="Helvetica" w:hAnsi="Helvetica" w:cs="Open Sans"/>
          <w:b/>
          <w:bCs/>
          <w:color w:val="000000"/>
          <w:vertAlign w:val="superscript"/>
          <w:lang w:val="en-US" w:eastAsia="it-IT"/>
        </w:rPr>
        <w:t>4</w:t>
      </w:r>
      <w:r w:rsidR="00614C34">
        <w:rPr>
          <w:rFonts w:ascii="Helvetica" w:hAnsi="Helvetica" w:cs="Open Sans"/>
          <w:b/>
          <w:bCs/>
          <w:color w:val="000000"/>
          <w:lang w:val="en-US" w:eastAsia="it-IT"/>
        </w:rPr>
        <w:t>, Giuseppina Logozzo</w:t>
      </w:r>
      <w:r w:rsidR="007C6AE9">
        <w:rPr>
          <w:rFonts w:ascii="Helvetica" w:hAnsi="Helvetica" w:cs="Open Sans"/>
          <w:b/>
          <w:bCs/>
          <w:color w:val="000000"/>
          <w:vertAlign w:val="superscript"/>
          <w:lang w:val="en-US" w:eastAsia="it-IT"/>
        </w:rPr>
        <w:t>4</w:t>
      </w:r>
      <w:r w:rsidR="00614C34">
        <w:rPr>
          <w:rFonts w:ascii="Helvetica" w:hAnsi="Helvetica" w:cs="Open Sans"/>
          <w:b/>
          <w:bCs/>
          <w:color w:val="000000"/>
          <w:lang w:val="en-US" w:eastAsia="it-IT"/>
        </w:rPr>
        <w:t>, Tania Gioia</w:t>
      </w:r>
      <w:r w:rsidR="007C6AE9">
        <w:rPr>
          <w:rFonts w:ascii="Helvetica" w:hAnsi="Helvetica" w:cs="Open Sans"/>
          <w:b/>
          <w:bCs/>
          <w:color w:val="000000"/>
          <w:vertAlign w:val="superscript"/>
          <w:lang w:val="en-US" w:eastAsia="it-IT"/>
        </w:rPr>
        <w:t>4</w:t>
      </w:r>
    </w:p>
    <w:p w14:paraId="396385FD" w14:textId="5B953EE8" w:rsidR="002410D8" w:rsidRPr="00025F84" w:rsidRDefault="006A762A" w:rsidP="006A76A0">
      <w:pPr>
        <w:shd w:val="clear" w:color="auto" w:fill="FFFFFF"/>
        <w:spacing w:after="240"/>
        <w:ind w:left="-567" w:right="-1141"/>
        <w:jc w:val="both"/>
        <w:rPr>
          <w:rFonts w:ascii="Helvetica" w:hAnsi="Helvetica" w:cs="Open Sans"/>
          <w:i/>
          <w:iCs/>
          <w:color w:val="000000"/>
          <w:sz w:val="20"/>
          <w:szCs w:val="20"/>
          <w:lang w:val="en-US" w:eastAsia="it-IT"/>
        </w:rPr>
      </w:pPr>
      <w:r w:rsidRPr="00025F84">
        <w:rPr>
          <w:rFonts w:ascii="Helvetica" w:hAnsi="Helvetica" w:cs="Open Sans"/>
          <w:i/>
          <w:iCs/>
          <w:color w:val="000000"/>
          <w:sz w:val="20"/>
          <w:szCs w:val="20"/>
          <w:vertAlign w:val="superscript"/>
          <w:lang w:val="en-US" w:eastAsia="it-IT"/>
        </w:rPr>
        <w:t xml:space="preserve">1 </w:t>
      </w:r>
      <w:r w:rsidR="007C6AE9" w:rsidRPr="007C6AE9">
        <w:rPr>
          <w:rFonts w:ascii="Helvetica" w:hAnsi="Helvetica" w:cs="Open Sans"/>
          <w:i/>
          <w:iCs/>
          <w:color w:val="000000"/>
          <w:sz w:val="20"/>
          <w:szCs w:val="20"/>
          <w:lang w:val="en-US" w:eastAsia="it-IT"/>
        </w:rPr>
        <w:t>Institute of Biosciences and Bioresources (CNR-IBBR) Bari, Italy</w:t>
      </w:r>
    </w:p>
    <w:p w14:paraId="0576F141" w14:textId="30DA176E" w:rsidR="006A762A" w:rsidRDefault="006A762A" w:rsidP="007C6AE9">
      <w:pPr>
        <w:shd w:val="clear" w:color="auto" w:fill="FFFFFF"/>
        <w:spacing w:after="240"/>
        <w:ind w:left="-567" w:right="-1141"/>
        <w:jc w:val="both"/>
        <w:rPr>
          <w:rFonts w:ascii="Helvetica" w:hAnsi="Helvetica" w:cs="Open Sans"/>
          <w:i/>
          <w:iCs/>
          <w:color w:val="000000"/>
          <w:sz w:val="20"/>
          <w:szCs w:val="20"/>
          <w:lang w:val="en-US" w:eastAsia="it-IT"/>
        </w:rPr>
      </w:pPr>
      <w:r w:rsidRPr="00025F84">
        <w:rPr>
          <w:rFonts w:ascii="Helvetica" w:hAnsi="Helvetica" w:cs="Open Sans"/>
          <w:i/>
          <w:iCs/>
          <w:color w:val="000000"/>
          <w:sz w:val="20"/>
          <w:szCs w:val="20"/>
          <w:vertAlign w:val="superscript"/>
          <w:lang w:val="en-US" w:eastAsia="it-IT"/>
        </w:rPr>
        <w:t>2</w:t>
      </w:r>
      <w:r w:rsidR="00154BF8" w:rsidRPr="00025F84">
        <w:rPr>
          <w:rFonts w:ascii="Helvetica" w:hAnsi="Helvetica" w:cs="Open Sans"/>
          <w:i/>
          <w:iCs/>
          <w:color w:val="000000"/>
          <w:sz w:val="20"/>
          <w:szCs w:val="20"/>
          <w:lang w:val="en-US" w:eastAsia="it-IT"/>
        </w:rPr>
        <w:t xml:space="preserve"> </w:t>
      </w:r>
      <w:r w:rsidR="007C6AE9" w:rsidRPr="007C6AE9">
        <w:rPr>
          <w:rFonts w:ascii="Helvetica" w:hAnsi="Helvetica" w:cs="Open Sans"/>
          <w:i/>
          <w:iCs/>
          <w:color w:val="000000"/>
          <w:sz w:val="20"/>
          <w:szCs w:val="20"/>
          <w:lang w:val="en-US" w:eastAsia="it-IT"/>
        </w:rPr>
        <w:t>Dep</w:t>
      </w:r>
      <w:r w:rsidR="007C6AE9">
        <w:rPr>
          <w:rFonts w:ascii="Helvetica" w:hAnsi="Helvetica" w:cs="Open Sans"/>
          <w:i/>
          <w:iCs/>
          <w:color w:val="000000"/>
          <w:sz w:val="20"/>
          <w:szCs w:val="20"/>
          <w:lang w:val="en-US" w:eastAsia="it-IT"/>
        </w:rPr>
        <w:t xml:space="preserve">artment of Soil, Plant and Food </w:t>
      </w:r>
      <w:r w:rsidR="007C6AE9" w:rsidRPr="007C6AE9">
        <w:rPr>
          <w:rFonts w:ascii="Helvetica" w:hAnsi="Helvetica" w:cs="Open Sans"/>
          <w:i/>
          <w:iCs/>
          <w:color w:val="000000"/>
          <w:sz w:val="20"/>
          <w:szCs w:val="20"/>
          <w:lang w:val="en-US" w:eastAsia="it-IT"/>
        </w:rPr>
        <w:t>Science (</w:t>
      </w:r>
      <w:proofErr w:type="spellStart"/>
      <w:r w:rsidR="007C6AE9" w:rsidRPr="007C6AE9">
        <w:rPr>
          <w:rFonts w:ascii="Helvetica" w:hAnsi="Helvetica" w:cs="Open Sans"/>
          <w:i/>
          <w:iCs/>
          <w:color w:val="000000"/>
          <w:sz w:val="20"/>
          <w:szCs w:val="20"/>
          <w:lang w:val="en-US" w:eastAsia="it-IT"/>
        </w:rPr>
        <w:t>DiSSPA</w:t>
      </w:r>
      <w:proofErr w:type="spellEnd"/>
      <w:r w:rsidR="007C6AE9" w:rsidRPr="007C6AE9">
        <w:rPr>
          <w:rFonts w:ascii="Helvetica" w:hAnsi="Helvetica" w:cs="Open Sans"/>
          <w:i/>
          <w:iCs/>
          <w:color w:val="000000"/>
          <w:sz w:val="20"/>
          <w:szCs w:val="20"/>
          <w:lang w:val="en-US" w:eastAsia="it-IT"/>
        </w:rPr>
        <w:t>), University of Bari Aldo Moro, Bari. Italy</w:t>
      </w:r>
    </w:p>
    <w:p w14:paraId="39C19EE5" w14:textId="5881A87D" w:rsidR="007C6AE9" w:rsidRDefault="007C6AE9" w:rsidP="00CA3456">
      <w:pPr>
        <w:shd w:val="clear" w:color="auto" w:fill="FFFFFF"/>
        <w:spacing w:after="240"/>
        <w:ind w:left="-567" w:right="-1141"/>
        <w:jc w:val="both"/>
        <w:rPr>
          <w:rFonts w:ascii="Helvetica" w:hAnsi="Helvetica" w:cs="Open Sans"/>
          <w:i/>
          <w:iCs/>
          <w:color w:val="000000"/>
          <w:sz w:val="20"/>
          <w:szCs w:val="20"/>
          <w:lang w:val="en-US" w:eastAsia="it-IT"/>
        </w:rPr>
      </w:pPr>
      <w:r>
        <w:rPr>
          <w:rFonts w:ascii="Helvetica" w:hAnsi="Helvetica" w:cs="Open Sans"/>
          <w:i/>
          <w:iCs/>
          <w:color w:val="000000"/>
          <w:sz w:val="20"/>
          <w:szCs w:val="20"/>
          <w:vertAlign w:val="superscript"/>
          <w:lang w:val="en-US" w:eastAsia="it-IT"/>
        </w:rPr>
        <w:t>3</w:t>
      </w:r>
      <w:r w:rsidR="00CA3456" w:rsidRPr="00CA3456">
        <w:rPr>
          <w:rFonts w:ascii="Helvetica" w:hAnsi="Helvetica" w:cs="Open Sans"/>
          <w:i/>
          <w:iCs/>
          <w:color w:val="000000"/>
          <w:sz w:val="20"/>
          <w:szCs w:val="20"/>
          <w:lang w:val="en-US" w:eastAsia="it-IT"/>
        </w:rPr>
        <w:t xml:space="preserve"> D3A - Depar</w:t>
      </w:r>
      <w:r w:rsidR="00CA3456">
        <w:rPr>
          <w:rFonts w:ascii="Helvetica" w:hAnsi="Helvetica" w:cs="Open Sans"/>
          <w:i/>
          <w:iCs/>
          <w:color w:val="000000"/>
          <w:sz w:val="20"/>
          <w:szCs w:val="20"/>
          <w:lang w:val="en-US" w:eastAsia="it-IT"/>
        </w:rPr>
        <w:t xml:space="preserve">tment of Agricultural, Food and </w:t>
      </w:r>
      <w:r w:rsidR="00CA3456" w:rsidRPr="00CA3456">
        <w:rPr>
          <w:rFonts w:ascii="Helvetica" w:hAnsi="Helvetica" w:cs="Open Sans"/>
          <w:i/>
          <w:iCs/>
          <w:color w:val="000000"/>
          <w:sz w:val="20"/>
          <w:szCs w:val="20"/>
          <w:lang w:val="en-US" w:eastAsia="it-IT"/>
        </w:rPr>
        <w:t xml:space="preserve">Environmental Sciences - Università </w:t>
      </w:r>
      <w:proofErr w:type="spellStart"/>
      <w:r w:rsidR="00CA3456" w:rsidRPr="00CA3456">
        <w:rPr>
          <w:rFonts w:ascii="Helvetica" w:hAnsi="Helvetica" w:cs="Open Sans"/>
          <w:i/>
          <w:iCs/>
          <w:color w:val="000000"/>
          <w:sz w:val="20"/>
          <w:szCs w:val="20"/>
          <w:lang w:val="en-US" w:eastAsia="it-IT"/>
        </w:rPr>
        <w:t>Politecnica</w:t>
      </w:r>
      <w:proofErr w:type="spellEnd"/>
      <w:r w:rsidR="00CA3456" w:rsidRPr="00CA3456">
        <w:rPr>
          <w:rFonts w:ascii="Helvetica" w:hAnsi="Helvetica" w:cs="Open Sans"/>
          <w:i/>
          <w:iCs/>
          <w:color w:val="000000"/>
          <w:sz w:val="20"/>
          <w:szCs w:val="20"/>
          <w:lang w:val="en-US" w:eastAsia="it-IT"/>
        </w:rPr>
        <w:t xml:space="preserve"> delle Marche, Ancona, Italy</w:t>
      </w:r>
    </w:p>
    <w:p w14:paraId="012995FC" w14:textId="29F59216" w:rsidR="0062222E" w:rsidRPr="00025F84" w:rsidRDefault="0062222E" w:rsidP="0062222E">
      <w:pPr>
        <w:shd w:val="clear" w:color="auto" w:fill="FFFFFF"/>
        <w:spacing w:after="240"/>
        <w:ind w:left="-567" w:right="-1141"/>
        <w:jc w:val="both"/>
        <w:rPr>
          <w:rFonts w:ascii="Helvetica" w:hAnsi="Helvetica" w:cs="Open Sans"/>
          <w:i/>
          <w:iCs/>
          <w:color w:val="000000"/>
          <w:sz w:val="20"/>
          <w:szCs w:val="20"/>
          <w:lang w:val="en-US" w:eastAsia="it-IT"/>
        </w:rPr>
      </w:pPr>
      <w:r>
        <w:rPr>
          <w:rFonts w:ascii="Helvetica" w:hAnsi="Helvetica" w:cs="Open Sans"/>
          <w:i/>
          <w:iCs/>
          <w:color w:val="000000"/>
          <w:sz w:val="20"/>
          <w:szCs w:val="20"/>
          <w:vertAlign w:val="superscript"/>
          <w:lang w:val="en-US" w:eastAsia="it-IT"/>
        </w:rPr>
        <w:t>4</w:t>
      </w:r>
      <w:r w:rsidRPr="0062222E">
        <w:rPr>
          <w:rFonts w:ascii="Helvetica" w:hAnsi="Helvetica" w:cs="Open Sans"/>
          <w:i/>
          <w:iCs/>
          <w:color w:val="000000"/>
          <w:sz w:val="20"/>
          <w:szCs w:val="20"/>
          <w:lang w:val="en-US" w:eastAsia="it-IT"/>
        </w:rPr>
        <w:t xml:space="preserve"> S</w:t>
      </w:r>
      <w:r>
        <w:rPr>
          <w:rFonts w:ascii="Helvetica" w:hAnsi="Helvetica" w:cs="Open Sans"/>
          <w:i/>
          <w:iCs/>
          <w:color w:val="000000"/>
          <w:sz w:val="20"/>
          <w:szCs w:val="20"/>
          <w:lang w:val="en-US" w:eastAsia="it-IT"/>
        </w:rPr>
        <w:t xml:space="preserve">chool of Agricultural, </w:t>
      </w:r>
      <w:r w:rsidRPr="0062222E">
        <w:rPr>
          <w:rFonts w:ascii="Helvetica" w:hAnsi="Helvetica" w:cs="Open Sans"/>
          <w:i/>
          <w:iCs/>
          <w:color w:val="000000"/>
          <w:sz w:val="20"/>
          <w:szCs w:val="20"/>
          <w:lang w:val="en-US" w:eastAsia="it-IT"/>
        </w:rPr>
        <w:t>Forestry, Food and Environmental Sciences, University of Basilicata, Potenza, Italy</w:t>
      </w:r>
    </w:p>
    <w:p w14:paraId="0F33269F" w14:textId="78D33E49" w:rsidR="00154BF8" w:rsidRDefault="006A762A" w:rsidP="00D075D5">
      <w:pPr>
        <w:shd w:val="clear" w:color="auto" w:fill="FFFFFF"/>
        <w:spacing w:after="240"/>
        <w:ind w:left="-567" w:right="-1141"/>
        <w:jc w:val="both"/>
        <w:rPr>
          <w:rFonts w:ascii="Helvetica" w:hAnsi="Helvetica" w:cs="Open Sans"/>
          <w:i/>
          <w:iCs/>
          <w:sz w:val="20"/>
          <w:szCs w:val="20"/>
          <w:lang w:val="en-US" w:eastAsia="it-IT"/>
        </w:rPr>
      </w:pPr>
      <w:r w:rsidRPr="00025F84">
        <w:rPr>
          <w:rFonts w:ascii="Helvetica" w:hAnsi="Helvetica" w:cs="Open Sans"/>
          <w:i/>
          <w:iCs/>
          <w:color w:val="000000"/>
          <w:sz w:val="20"/>
          <w:szCs w:val="20"/>
          <w:lang w:val="en-US" w:eastAsia="it-IT"/>
        </w:rPr>
        <w:t>*</w:t>
      </w:r>
      <w:r w:rsidR="00025F84" w:rsidRPr="00025F84">
        <w:rPr>
          <w:rFonts w:ascii="Helvetica" w:hAnsi="Helvetica" w:cs="Open Sans"/>
          <w:i/>
          <w:iCs/>
          <w:color w:val="000000"/>
          <w:sz w:val="20"/>
          <w:szCs w:val="20"/>
          <w:lang w:val="en-US" w:eastAsia="it-IT"/>
        </w:rPr>
        <w:t xml:space="preserve"> Corresponding</w:t>
      </w:r>
      <w:r w:rsidR="00025F84">
        <w:rPr>
          <w:rFonts w:ascii="Helvetica" w:hAnsi="Helvetica" w:cs="Open Sans"/>
          <w:i/>
          <w:iCs/>
          <w:color w:val="000000"/>
          <w:sz w:val="20"/>
          <w:szCs w:val="20"/>
          <w:lang w:val="en-US" w:eastAsia="it-IT"/>
        </w:rPr>
        <w:t xml:space="preserve"> author</w:t>
      </w:r>
      <w:r w:rsidR="0076651F">
        <w:rPr>
          <w:rFonts w:ascii="Helvetica" w:hAnsi="Helvetica" w:cs="Open Sans"/>
          <w:i/>
          <w:iCs/>
          <w:color w:val="000000"/>
          <w:sz w:val="20"/>
          <w:szCs w:val="20"/>
          <w:lang w:val="en-US" w:eastAsia="it-IT"/>
        </w:rPr>
        <w:t>:</w:t>
      </w:r>
      <w:r w:rsidR="00025F84">
        <w:rPr>
          <w:rFonts w:ascii="Helvetica" w:hAnsi="Helvetica" w:cs="Open Sans"/>
          <w:i/>
          <w:iCs/>
          <w:color w:val="000000"/>
          <w:sz w:val="20"/>
          <w:szCs w:val="20"/>
          <w:lang w:val="en-US" w:eastAsia="it-IT"/>
        </w:rPr>
        <w:t xml:space="preserve"> </w:t>
      </w:r>
      <w:r w:rsidR="007C6AE9">
        <w:rPr>
          <w:rFonts w:ascii="Helvetica" w:hAnsi="Helvetica" w:cs="Open Sans"/>
          <w:i/>
          <w:iCs/>
          <w:color w:val="000000"/>
          <w:sz w:val="20"/>
          <w:szCs w:val="20"/>
          <w:lang w:val="en-US" w:eastAsia="it-IT"/>
        </w:rPr>
        <w:t>Anna Paola Minervini</w:t>
      </w:r>
      <w:r w:rsidR="00EC6393">
        <w:rPr>
          <w:rFonts w:ascii="Helvetica" w:hAnsi="Helvetica" w:cs="Open Sans"/>
          <w:i/>
          <w:iCs/>
          <w:color w:val="000000"/>
          <w:sz w:val="20"/>
          <w:szCs w:val="20"/>
          <w:lang w:val="en-US" w:eastAsia="it-IT"/>
        </w:rPr>
        <w:t xml:space="preserve"> </w:t>
      </w:r>
      <w:r w:rsidR="00025F84">
        <w:rPr>
          <w:rFonts w:ascii="Helvetica" w:hAnsi="Helvetica" w:cs="Open Sans"/>
          <w:i/>
          <w:iCs/>
          <w:color w:val="000000"/>
          <w:sz w:val="20"/>
          <w:szCs w:val="20"/>
          <w:lang w:val="en-US" w:eastAsia="it-IT"/>
        </w:rPr>
        <w:t>(</w:t>
      </w:r>
      <w:r w:rsidRPr="00025F84">
        <w:rPr>
          <w:rFonts w:ascii="Helvetica" w:hAnsi="Helvetica" w:cs="Open Sans"/>
          <w:i/>
          <w:iCs/>
          <w:color w:val="000000"/>
          <w:sz w:val="20"/>
          <w:szCs w:val="20"/>
          <w:lang w:val="en-US" w:eastAsia="it-IT"/>
        </w:rPr>
        <w:t xml:space="preserve">e-mail: </w:t>
      </w:r>
      <w:r w:rsidR="007C6AE9">
        <w:rPr>
          <w:rFonts w:ascii="Helvetica" w:hAnsi="Helvetica" w:cs="Open Sans"/>
          <w:i/>
          <w:iCs/>
          <w:sz w:val="20"/>
          <w:szCs w:val="20"/>
          <w:lang w:val="en-US" w:eastAsia="it-IT"/>
        </w:rPr>
        <w:t>annapaolaminervini@cnr</w:t>
      </w:r>
      <w:r w:rsidR="00D42F42">
        <w:rPr>
          <w:rFonts w:ascii="Helvetica" w:hAnsi="Helvetica" w:cs="Open Sans"/>
          <w:i/>
          <w:iCs/>
          <w:sz w:val="20"/>
          <w:szCs w:val="20"/>
          <w:lang w:val="en-US" w:eastAsia="it-IT"/>
        </w:rPr>
        <w:t>.it)</w:t>
      </w:r>
    </w:p>
    <w:p w14:paraId="133C6576" w14:textId="3DF5A627" w:rsidR="00D42F42" w:rsidRPr="00D42F42" w:rsidRDefault="00D42F42" w:rsidP="00D075D5">
      <w:pPr>
        <w:shd w:val="clear" w:color="auto" w:fill="FFFFFF"/>
        <w:spacing w:after="240"/>
        <w:ind w:left="-567" w:right="-1141"/>
        <w:jc w:val="both"/>
        <w:rPr>
          <w:rFonts w:ascii="Helvetica" w:hAnsi="Helvetica" w:cs="Open Sans"/>
          <w:i/>
          <w:iCs/>
          <w:color w:val="000000"/>
          <w:sz w:val="20"/>
          <w:szCs w:val="20"/>
          <w:lang w:val="en-US" w:eastAsia="it-IT"/>
        </w:rPr>
        <w:sectPr w:rsidR="00D42F42" w:rsidRPr="00D42F42" w:rsidSect="00204B4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0" w:h="16840"/>
          <w:pgMar w:top="1440" w:right="2268" w:bottom="1440" w:left="2268" w:header="709" w:footer="680" w:gutter="0"/>
          <w:pgNumType w:chapStyle="1"/>
          <w:cols w:space="708"/>
          <w:docGrid w:linePitch="360"/>
        </w:sectPr>
      </w:pPr>
    </w:p>
    <w:p w14:paraId="048396FE" w14:textId="42C959E7" w:rsidR="009D3A0F" w:rsidRPr="0076651F" w:rsidRDefault="0076651F" w:rsidP="0076651F">
      <w:pPr>
        <w:shd w:val="clear" w:color="auto" w:fill="FFFFFF"/>
        <w:spacing w:after="240"/>
        <w:ind w:left="-567" w:right="-1141"/>
        <w:jc w:val="both"/>
        <w:rPr>
          <w:rFonts w:ascii="Helvetica" w:hAnsi="Helvetica" w:cs="Arial"/>
          <w:color w:val="000000"/>
          <w:sz w:val="22"/>
          <w:szCs w:val="22"/>
          <w:lang w:val="en-US" w:eastAsia="it-IT"/>
        </w:rPr>
      </w:pPr>
      <w:r>
        <w:rPr>
          <w:rFonts w:ascii="Helvetica" w:hAnsi="Helvetica" w:cs="Arial"/>
          <w:color w:val="000000"/>
          <w:sz w:val="22"/>
          <w:szCs w:val="22"/>
          <w:lang w:val="en-US" w:eastAsia="it-IT"/>
        </w:rPr>
        <w:t xml:space="preserve">Continued </w:t>
      </w:r>
      <w:r w:rsidRPr="0076651F">
        <w:rPr>
          <w:rFonts w:ascii="Helvetica" w:hAnsi="Helvetica" w:cs="Arial"/>
          <w:color w:val="000000"/>
          <w:sz w:val="22"/>
          <w:szCs w:val="22"/>
          <w:lang w:val="en-US" w:eastAsia="it-IT"/>
        </w:rPr>
        <w:t xml:space="preserve">population growth has implications for climate change and the </w:t>
      </w:r>
      <w:r>
        <w:rPr>
          <w:rFonts w:ascii="Helvetica" w:hAnsi="Helvetica" w:cs="Arial"/>
          <w:color w:val="000000"/>
          <w:sz w:val="22"/>
          <w:szCs w:val="22"/>
          <w:lang w:val="en-US" w:eastAsia="it-IT"/>
        </w:rPr>
        <w:t xml:space="preserve">loss of land resources. In this </w:t>
      </w:r>
      <w:r w:rsidRPr="0076651F">
        <w:rPr>
          <w:rFonts w:ascii="Helvetica" w:hAnsi="Helvetica" w:cs="Arial"/>
          <w:color w:val="000000"/>
          <w:sz w:val="22"/>
          <w:szCs w:val="22"/>
          <w:lang w:val="en-US" w:eastAsia="it-IT"/>
        </w:rPr>
        <w:t>context, improving of global food security, shifting to more sustainable far</w:t>
      </w:r>
      <w:r>
        <w:rPr>
          <w:rFonts w:ascii="Helvetica" w:hAnsi="Helvetica" w:cs="Arial"/>
          <w:color w:val="000000"/>
          <w:sz w:val="22"/>
          <w:szCs w:val="22"/>
          <w:lang w:val="en-US" w:eastAsia="it-IT"/>
        </w:rPr>
        <w:t xml:space="preserve">ming systems and increasing the </w:t>
      </w:r>
      <w:r w:rsidRPr="0076651F">
        <w:rPr>
          <w:rFonts w:ascii="Helvetica" w:hAnsi="Helvetica" w:cs="Arial"/>
          <w:color w:val="000000"/>
          <w:sz w:val="22"/>
          <w:szCs w:val="22"/>
          <w:lang w:val="en-US" w:eastAsia="it-IT"/>
        </w:rPr>
        <w:t>nutritional value of agricultural products have become key challenges. Gr</w:t>
      </w:r>
      <w:r>
        <w:rPr>
          <w:rFonts w:ascii="Helvetica" w:hAnsi="Helvetica" w:cs="Arial"/>
          <w:color w:val="000000"/>
          <w:sz w:val="22"/>
          <w:szCs w:val="22"/>
          <w:lang w:val="en-US" w:eastAsia="it-IT"/>
        </w:rPr>
        <w:t xml:space="preserve">ain legumes, including lentils, </w:t>
      </w:r>
      <w:r w:rsidRPr="0076651F">
        <w:rPr>
          <w:rFonts w:ascii="Helvetica" w:hAnsi="Helvetica" w:cs="Arial"/>
          <w:color w:val="000000"/>
          <w:sz w:val="22"/>
          <w:szCs w:val="22"/>
          <w:lang w:val="en-US" w:eastAsia="it-IT"/>
        </w:rPr>
        <w:t>support these objectives by providing a significant amount of plant based pro</w:t>
      </w:r>
      <w:r>
        <w:rPr>
          <w:rFonts w:ascii="Helvetica" w:hAnsi="Helvetica" w:cs="Arial"/>
          <w:color w:val="000000"/>
          <w:sz w:val="22"/>
          <w:szCs w:val="22"/>
          <w:lang w:val="en-US" w:eastAsia="it-IT"/>
        </w:rPr>
        <w:t xml:space="preserve">tein and, through their ability </w:t>
      </w:r>
      <w:r w:rsidRPr="0076651F">
        <w:rPr>
          <w:rFonts w:ascii="Helvetica" w:hAnsi="Helvetica" w:cs="Arial"/>
          <w:color w:val="000000"/>
          <w:sz w:val="22"/>
          <w:szCs w:val="22"/>
          <w:lang w:val="en-US" w:eastAsia="it-IT"/>
        </w:rPr>
        <w:t>to fix atmospheric nitrogen, increasing the yield of non-legume rotatio</w:t>
      </w:r>
      <w:r>
        <w:rPr>
          <w:rFonts w:ascii="Helvetica" w:hAnsi="Helvetica" w:cs="Arial"/>
          <w:color w:val="000000"/>
          <w:sz w:val="22"/>
          <w:szCs w:val="22"/>
          <w:lang w:val="en-US" w:eastAsia="it-IT"/>
        </w:rPr>
        <w:t xml:space="preserve">nal crops. In the Mediterranean </w:t>
      </w:r>
      <w:r w:rsidRPr="0076651F">
        <w:rPr>
          <w:rFonts w:ascii="Helvetica" w:hAnsi="Helvetica" w:cs="Arial"/>
          <w:color w:val="000000"/>
          <w:sz w:val="22"/>
          <w:szCs w:val="22"/>
          <w:lang w:val="en-US" w:eastAsia="it-IT"/>
        </w:rPr>
        <w:t xml:space="preserve">region, lentil is an </w:t>
      </w:r>
      <w:proofErr w:type="spellStart"/>
      <w:r w:rsidRPr="0076651F">
        <w:rPr>
          <w:rFonts w:ascii="Helvetica" w:hAnsi="Helvetica" w:cs="Arial"/>
          <w:color w:val="000000"/>
          <w:sz w:val="22"/>
          <w:szCs w:val="22"/>
          <w:lang w:val="en-US" w:eastAsia="it-IT"/>
        </w:rPr>
        <w:t>under-utilised</w:t>
      </w:r>
      <w:proofErr w:type="spellEnd"/>
      <w:r w:rsidRPr="0076651F">
        <w:rPr>
          <w:rFonts w:ascii="Helvetica" w:hAnsi="Helvetica" w:cs="Arial"/>
          <w:color w:val="000000"/>
          <w:sz w:val="22"/>
          <w:szCs w:val="22"/>
          <w:lang w:val="en-US" w:eastAsia="it-IT"/>
        </w:rPr>
        <w:t xml:space="preserve"> species represented by a narrow genetic</w:t>
      </w:r>
      <w:r>
        <w:rPr>
          <w:rFonts w:ascii="Helvetica" w:hAnsi="Helvetica" w:cs="Arial"/>
          <w:color w:val="000000"/>
          <w:sz w:val="22"/>
          <w:szCs w:val="22"/>
          <w:lang w:val="en-US" w:eastAsia="it-IT"/>
        </w:rPr>
        <w:t xml:space="preserve"> pool originating from Asia and </w:t>
      </w:r>
      <w:r w:rsidRPr="0076651F">
        <w:rPr>
          <w:rFonts w:ascii="Helvetica" w:hAnsi="Helvetica" w:cs="Arial"/>
          <w:color w:val="000000"/>
          <w:sz w:val="22"/>
          <w:szCs w:val="22"/>
          <w:lang w:val="en-US" w:eastAsia="it-IT"/>
        </w:rPr>
        <w:t>North America, with low variability and, consequently, low adaptability to the</w:t>
      </w:r>
      <w:r>
        <w:rPr>
          <w:rFonts w:ascii="Helvetica" w:hAnsi="Helvetica" w:cs="Arial"/>
          <w:color w:val="000000"/>
          <w:sz w:val="22"/>
          <w:szCs w:val="22"/>
          <w:lang w:val="en-US" w:eastAsia="it-IT"/>
        </w:rPr>
        <w:t xml:space="preserve"> local pedoclimatic conditions. </w:t>
      </w:r>
      <w:r w:rsidRPr="0076651F">
        <w:rPr>
          <w:rFonts w:ascii="Helvetica" w:hAnsi="Helvetica" w:cs="Arial"/>
          <w:color w:val="000000"/>
          <w:sz w:val="22"/>
          <w:szCs w:val="22"/>
          <w:lang w:val="en-US" w:eastAsia="it-IT"/>
        </w:rPr>
        <w:t>The characterization of new genetic resources is profitable for both basic</w:t>
      </w:r>
      <w:r>
        <w:rPr>
          <w:rFonts w:ascii="Helvetica" w:hAnsi="Helvetica" w:cs="Arial"/>
          <w:color w:val="000000"/>
          <w:sz w:val="22"/>
          <w:szCs w:val="22"/>
          <w:lang w:val="en-US" w:eastAsia="it-IT"/>
        </w:rPr>
        <w:t xml:space="preserve"> and breeding research, also in </w:t>
      </w:r>
      <w:r w:rsidRPr="0076651F">
        <w:rPr>
          <w:rFonts w:ascii="Helvetica" w:hAnsi="Helvetica" w:cs="Arial"/>
          <w:color w:val="000000"/>
          <w:sz w:val="22"/>
          <w:szCs w:val="22"/>
          <w:lang w:val="en-US" w:eastAsia="it-IT"/>
        </w:rPr>
        <w:t>view of the increased demand for legume-based foods. The project “Fosterin</w:t>
      </w:r>
      <w:r>
        <w:rPr>
          <w:rFonts w:ascii="Helvetica" w:hAnsi="Helvetica" w:cs="Arial"/>
          <w:color w:val="000000"/>
          <w:sz w:val="22"/>
          <w:szCs w:val="22"/>
          <w:lang w:val="en-US" w:eastAsia="it-IT"/>
        </w:rPr>
        <w:t xml:space="preserve">g </w:t>
      </w:r>
      <w:proofErr w:type="spellStart"/>
      <w:r>
        <w:rPr>
          <w:rFonts w:ascii="Helvetica" w:hAnsi="Helvetica" w:cs="Arial"/>
          <w:color w:val="000000"/>
          <w:sz w:val="22"/>
          <w:szCs w:val="22"/>
          <w:lang w:val="en-US" w:eastAsia="it-IT"/>
        </w:rPr>
        <w:t>LENtil</w:t>
      </w:r>
      <w:proofErr w:type="spellEnd"/>
      <w:r>
        <w:rPr>
          <w:rFonts w:ascii="Helvetica" w:hAnsi="Helvetica" w:cs="Arial"/>
          <w:color w:val="000000"/>
          <w:sz w:val="22"/>
          <w:szCs w:val="22"/>
          <w:lang w:val="en-US" w:eastAsia="it-IT"/>
        </w:rPr>
        <w:t xml:space="preserve"> sustainable production </w:t>
      </w:r>
      <w:r w:rsidRPr="0076651F">
        <w:rPr>
          <w:rFonts w:ascii="Helvetica" w:hAnsi="Helvetica" w:cs="Arial"/>
          <w:color w:val="000000"/>
          <w:sz w:val="22"/>
          <w:szCs w:val="22"/>
          <w:lang w:val="en-US" w:eastAsia="it-IT"/>
        </w:rPr>
        <w:t>in the Mediterranean area Through Integrated Global –Omics” (LENTIGO) a</w:t>
      </w:r>
      <w:r>
        <w:rPr>
          <w:rFonts w:ascii="Helvetica" w:hAnsi="Helvetica" w:cs="Arial"/>
          <w:color w:val="000000"/>
          <w:sz w:val="22"/>
          <w:szCs w:val="22"/>
          <w:lang w:val="en-US" w:eastAsia="it-IT"/>
        </w:rPr>
        <w:t xml:space="preserve">ims to improve the biodiversity </w:t>
      </w:r>
      <w:r w:rsidRPr="0076651F">
        <w:rPr>
          <w:rFonts w:ascii="Helvetica" w:hAnsi="Helvetica" w:cs="Arial"/>
          <w:color w:val="000000"/>
          <w:sz w:val="22"/>
          <w:szCs w:val="22"/>
          <w:lang w:val="en-US" w:eastAsia="it-IT"/>
        </w:rPr>
        <w:t>and breeding of lentil in Mediterranean agriculture, in line with the European “Farm to Fork” s</w:t>
      </w:r>
      <w:r>
        <w:rPr>
          <w:rFonts w:ascii="Helvetica" w:hAnsi="Helvetica" w:cs="Arial"/>
          <w:color w:val="000000"/>
          <w:sz w:val="22"/>
          <w:szCs w:val="22"/>
          <w:lang w:val="en-US" w:eastAsia="it-IT"/>
        </w:rPr>
        <w:t xml:space="preserve">trategy. </w:t>
      </w:r>
      <w:r w:rsidRPr="0076651F">
        <w:rPr>
          <w:rFonts w:ascii="Helvetica" w:hAnsi="Helvetica" w:cs="Arial"/>
          <w:color w:val="000000"/>
          <w:sz w:val="22"/>
          <w:szCs w:val="22"/>
          <w:lang w:val="en-US" w:eastAsia="it-IT"/>
        </w:rPr>
        <w:t>More specifically, LENTIGO aims to provide: (I) the genetic and phenoty</w:t>
      </w:r>
      <w:r>
        <w:rPr>
          <w:rFonts w:ascii="Helvetica" w:hAnsi="Helvetica" w:cs="Arial"/>
          <w:color w:val="000000"/>
          <w:sz w:val="22"/>
          <w:szCs w:val="22"/>
          <w:lang w:val="en-US" w:eastAsia="it-IT"/>
        </w:rPr>
        <w:t xml:space="preserve">pic </w:t>
      </w:r>
      <w:proofErr w:type="spellStart"/>
      <w:r>
        <w:rPr>
          <w:rFonts w:ascii="Helvetica" w:hAnsi="Helvetica" w:cs="Arial"/>
          <w:color w:val="000000"/>
          <w:sz w:val="22"/>
          <w:szCs w:val="22"/>
          <w:lang w:val="en-US" w:eastAsia="it-IT"/>
        </w:rPr>
        <w:t>characterisation</w:t>
      </w:r>
      <w:proofErr w:type="spellEnd"/>
      <w:r>
        <w:rPr>
          <w:rFonts w:ascii="Helvetica" w:hAnsi="Helvetica" w:cs="Arial"/>
          <w:color w:val="000000"/>
          <w:sz w:val="22"/>
          <w:szCs w:val="22"/>
          <w:lang w:val="en-US" w:eastAsia="it-IT"/>
        </w:rPr>
        <w:t xml:space="preserve"> of a large </w:t>
      </w:r>
      <w:r w:rsidRPr="0076651F">
        <w:rPr>
          <w:rFonts w:ascii="Helvetica" w:hAnsi="Helvetica" w:cs="Arial"/>
          <w:color w:val="000000"/>
          <w:sz w:val="22"/>
          <w:szCs w:val="22"/>
          <w:lang w:val="en-US" w:eastAsia="it-IT"/>
        </w:rPr>
        <w:t>collection of lentil accessions; (II) root architecture data of a selecte</w:t>
      </w:r>
      <w:r>
        <w:rPr>
          <w:rFonts w:ascii="Helvetica" w:hAnsi="Helvetica" w:cs="Arial"/>
          <w:color w:val="000000"/>
          <w:sz w:val="22"/>
          <w:szCs w:val="22"/>
          <w:lang w:val="en-US" w:eastAsia="it-IT"/>
        </w:rPr>
        <w:t xml:space="preserve">d core collection with multiple </w:t>
      </w:r>
      <w:r w:rsidRPr="0076651F">
        <w:rPr>
          <w:rFonts w:ascii="Helvetica" w:hAnsi="Helvetica" w:cs="Arial"/>
          <w:color w:val="000000"/>
          <w:sz w:val="22"/>
          <w:szCs w:val="22"/>
          <w:lang w:val="en-US" w:eastAsia="it-IT"/>
        </w:rPr>
        <w:t>phenotypic approaches; (III) the metabolomic and transcriptomic characte</w:t>
      </w:r>
      <w:r>
        <w:rPr>
          <w:rFonts w:ascii="Helvetica" w:hAnsi="Helvetica" w:cs="Arial"/>
          <w:color w:val="000000"/>
          <w:sz w:val="22"/>
          <w:szCs w:val="22"/>
          <w:lang w:val="en-US" w:eastAsia="it-IT"/>
        </w:rPr>
        <w:t xml:space="preserve">rization of roots from selected </w:t>
      </w:r>
      <w:r w:rsidRPr="0076651F">
        <w:rPr>
          <w:rFonts w:ascii="Helvetica" w:hAnsi="Helvetica" w:cs="Arial"/>
          <w:color w:val="000000"/>
          <w:sz w:val="22"/>
          <w:szCs w:val="22"/>
          <w:lang w:val="en-US" w:eastAsia="it-IT"/>
        </w:rPr>
        <w:t>accessions grown under drought stress; (IV) increased knowledge on t</w:t>
      </w:r>
      <w:r>
        <w:rPr>
          <w:rFonts w:ascii="Helvetica" w:hAnsi="Helvetica" w:cs="Arial"/>
          <w:color w:val="000000"/>
          <w:sz w:val="22"/>
          <w:szCs w:val="22"/>
          <w:lang w:val="en-US" w:eastAsia="it-IT"/>
        </w:rPr>
        <w:t xml:space="preserve">he genetic control of important </w:t>
      </w:r>
      <w:r w:rsidRPr="0076651F">
        <w:rPr>
          <w:rFonts w:ascii="Helvetica" w:hAnsi="Helvetica" w:cs="Arial"/>
          <w:color w:val="000000"/>
          <w:sz w:val="22"/>
          <w:szCs w:val="22"/>
          <w:lang w:val="en-US" w:eastAsia="it-IT"/>
        </w:rPr>
        <w:t xml:space="preserve">phenotypic traits; (V) the functional characterization of genes associated with phenotypic </w:t>
      </w:r>
      <w:r>
        <w:rPr>
          <w:rFonts w:ascii="Helvetica" w:hAnsi="Helvetica" w:cs="Arial"/>
          <w:color w:val="000000"/>
          <w:sz w:val="22"/>
          <w:szCs w:val="22"/>
          <w:lang w:val="en-US" w:eastAsia="it-IT"/>
        </w:rPr>
        <w:t xml:space="preserve">variations by the </w:t>
      </w:r>
      <w:r w:rsidRPr="0076651F">
        <w:rPr>
          <w:rFonts w:ascii="Helvetica" w:hAnsi="Helvetica" w:cs="Arial"/>
          <w:color w:val="000000"/>
          <w:sz w:val="22"/>
          <w:szCs w:val="22"/>
          <w:lang w:val="en-US" w:eastAsia="it-IT"/>
        </w:rPr>
        <w:t xml:space="preserve">use of </w:t>
      </w:r>
      <w:proofErr w:type="spellStart"/>
      <w:r w:rsidRPr="0076651F">
        <w:rPr>
          <w:rFonts w:ascii="Helvetica" w:hAnsi="Helvetica" w:cs="Arial"/>
          <w:color w:val="000000"/>
          <w:sz w:val="22"/>
          <w:szCs w:val="22"/>
          <w:lang w:val="en-US" w:eastAsia="it-IT"/>
        </w:rPr>
        <w:t>coexpression</w:t>
      </w:r>
      <w:proofErr w:type="spellEnd"/>
      <w:r w:rsidRPr="0076651F">
        <w:rPr>
          <w:rFonts w:ascii="Helvetica" w:hAnsi="Helvetica" w:cs="Arial"/>
          <w:color w:val="000000"/>
          <w:sz w:val="22"/>
          <w:szCs w:val="22"/>
          <w:lang w:val="en-US" w:eastAsia="it-IT"/>
        </w:rPr>
        <w:t xml:space="preserve"> networks and </w:t>
      </w:r>
      <w:proofErr w:type="spellStart"/>
      <w:r w:rsidRPr="0076651F">
        <w:rPr>
          <w:rFonts w:ascii="Helvetica" w:hAnsi="Helvetica" w:cs="Arial"/>
          <w:color w:val="000000"/>
          <w:sz w:val="22"/>
          <w:szCs w:val="22"/>
          <w:lang w:val="en-US" w:eastAsia="it-IT"/>
        </w:rPr>
        <w:t>EcoTILLING</w:t>
      </w:r>
      <w:proofErr w:type="spellEnd"/>
      <w:r w:rsidRPr="0076651F">
        <w:rPr>
          <w:rFonts w:ascii="Helvetica" w:hAnsi="Helvetica" w:cs="Arial"/>
          <w:color w:val="000000"/>
          <w:sz w:val="22"/>
          <w:szCs w:val="22"/>
          <w:lang w:val="en-US" w:eastAsia="it-IT"/>
        </w:rPr>
        <w:t xml:space="preserve"> approaches; (IV) new</w:t>
      </w:r>
      <w:r>
        <w:rPr>
          <w:rFonts w:ascii="Helvetica" w:hAnsi="Helvetica" w:cs="Arial"/>
          <w:color w:val="000000"/>
          <w:sz w:val="22"/>
          <w:szCs w:val="22"/>
          <w:lang w:val="en-US" w:eastAsia="it-IT"/>
        </w:rPr>
        <w:t xml:space="preserve"> genetic resources suitable for </w:t>
      </w:r>
      <w:r w:rsidRPr="0076651F">
        <w:rPr>
          <w:rFonts w:ascii="Helvetica" w:hAnsi="Helvetica" w:cs="Arial"/>
          <w:color w:val="000000"/>
          <w:sz w:val="22"/>
          <w:szCs w:val="22"/>
          <w:lang w:val="en-US" w:eastAsia="it-IT"/>
        </w:rPr>
        <w:t xml:space="preserve">Mediterranean breeding </w:t>
      </w:r>
      <w:proofErr w:type="spellStart"/>
      <w:r w:rsidRPr="0076651F">
        <w:rPr>
          <w:rFonts w:ascii="Helvetica" w:hAnsi="Helvetica" w:cs="Arial"/>
          <w:color w:val="000000"/>
          <w:sz w:val="22"/>
          <w:szCs w:val="22"/>
          <w:lang w:val="en-US" w:eastAsia="it-IT"/>
        </w:rPr>
        <w:t>programmes</w:t>
      </w:r>
      <w:proofErr w:type="spellEnd"/>
      <w:r w:rsidRPr="0076651F">
        <w:rPr>
          <w:rFonts w:ascii="Helvetica" w:hAnsi="Helvetica" w:cs="Arial"/>
          <w:color w:val="000000"/>
          <w:sz w:val="22"/>
          <w:szCs w:val="22"/>
          <w:lang w:val="en-US" w:eastAsia="it-IT"/>
        </w:rPr>
        <w:t xml:space="preserve">. Overall, LENTIGO </w:t>
      </w:r>
      <w:proofErr w:type="spellStart"/>
      <w:r w:rsidRPr="0076651F">
        <w:rPr>
          <w:rFonts w:ascii="Helvetica" w:hAnsi="Helvetica" w:cs="Arial"/>
          <w:color w:val="000000"/>
          <w:sz w:val="22"/>
          <w:szCs w:val="22"/>
          <w:lang w:val="en-US" w:eastAsia="it-IT"/>
        </w:rPr>
        <w:t>wil</w:t>
      </w:r>
      <w:proofErr w:type="spellEnd"/>
      <w:r w:rsidRPr="0076651F">
        <w:rPr>
          <w:rFonts w:ascii="Helvetica" w:hAnsi="Helvetica" w:cs="Arial"/>
          <w:color w:val="000000"/>
          <w:sz w:val="22"/>
          <w:szCs w:val="22"/>
          <w:lang w:val="en-US" w:eastAsia="it-IT"/>
        </w:rPr>
        <w:t xml:space="preserve"> provide insi</w:t>
      </w:r>
      <w:r>
        <w:rPr>
          <w:rFonts w:ascii="Helvetica" w:hAnsi="Helvetica" w:cs="Arial"/>
          <w:color w:val="000000"/>
          <w:sz w:val="22"/>
          <w:szCs w:val="22"/>
          <w:lang w:val="en-US" w:eastAsia="it-IT"/>
        </w:rPr>
        <w:t xml:space="preserve">ghts for more profitable lentil </w:t>
      </w:r>
      <w:r w:rsidRPr="0076651F">
        <w:rPr>
          <w:rFonts w:ascii="Helvetica" w:hAnsi="Helvetica" w:cs="Arial"/>
          <w:color w:val="000000"/>
          <w:sz w:val="22"/>
          <w:szCs w:val="22"/>
          <w:lang w:val="en-US" w:eastAsia="it-IT"/>
        </w:rPr>
        <w:t>cultivation.</w:t>
      </w:r>
    </w:p>
    <w:p w14:paraId="5A384338" w14:textId="1294FDA4" w:rsidR="00427608" w:rsidRDefault="00427608" w:rsidP="00D075D5">
      <w:pPr>
        <w:shd w:val="clear" w:color="auto" w:fill="FFFFFF"/>
        <w:spacing w:after="240"/>
        <w:ind w:left="-567" w:right="-1141"/>
        <w:rPr>
          <w:rFonts w:ascii="Helvetica" w:hAnsi="Helvetica" w:cs="Open Sans"/>
          <w:i/>
          <w:iCs/>
          <w:color w:val="000000"/>
          <w:sz w:val="22"/>
          <w:szCs w:val="22"/>
          <w:lang w:val="en-US" w:eastAsia="it-IT"/>
        </w:rPr>
      </w:pPr>
      <w:r w:rsidRPr="00427608">
        <w:rPr>
          <w:rFonts w:ascii="Helvetica" w:hAnsi="Helvetica" w:cs="Open Sans"/>
          <w:b/>
          <w:bCs/>
          <w:color w:val="000000"/>
          <w:sz w:val="22"/>
          <w:szCs w:val="22"/>
          <w:lang w:val="en-US" w:eastAsia="it-IT"/>
        </w:rPr>
        <w:t xml:space="preserve">Keywords: </w:t>
      </w:r>
      <w:r w:rsidR="0076651F" w:rsidRPr="0076651F">
        <w:rPr>
          <w:rFonts w:ascii="Helvetica" w:hAnsi="Helvetica" w:cs="Open Sans"/>
          <w:i/>
          <w:iCs/>
          <w:color w:val="000000"/>
          <w:sz w:val="22"/>
          <w:szCs w:val="22"/>
          <w:lang w:val="en-US" w:eastAsia="it-IT"/>
        </w:rPr>
        <w:t>genetic resources, omics data, plant breeding</w:t>
      </w:r>
    </w:p>
    <w:p w14:paraId="52B365C3" w14:textId="72B85AB9" w:rsidR="00D075D5" w:rsidRPr="00DC05B2" w:rsidRDefault="008917DA" w:rsidP="00D075D5">
      <w:pPr>
        <w:shd w:val="clear" w:color="auto" w:fill="FFFFFF"/>
        <w:spacing w:after="240" w:line="276" w:lineRule="auto"/>
        <w:ind w:left="-567" w:right="-1141"/>
        <w:rPr>
          <w:rFonts w:ascii="Helvetica" w:hAnsi="Helvetica" w:cs="Open Sans"/>
          <w:b/>
          <w:bCs/>
          <w:color w:val="000000"/>
          <w:sz w:val="20"/>
          <w:szCs w:val="20"/>
          <w:lang w:val="en-US" w:eastAsia="it-IT"/>
        </w:rPr>
      </w:pPr>
      <w:r w:rsidRPr="00DC05B2">
        <w:rPr>
          <w:rFonts w:ascii="Helvetica" w:hAnsi="Helvetica" w:cs="Open Sans"/>
          <w:b/>
          <w:bCs/>
          <w:color w:val="000000"/>
          <w:sz w:val="20"/>
          <w:szCs w:val="20"/>
          <w:lang w:val="en-US" w:eastAsia="it-IT"/>
        </w:rPr>
        <w:t>_________________________________________________________________________________</w:t>
      </w:r>
    </w:p>
    <w:p w14:paraId="3A604DE3" w14:textId="1FE03518" w:rsidR="00D075D5" w:rsidRPr="00D075D5" w:rsidRDefault="00D075D5" w:rsidP="00D075D5">
      <w:pPr>
        <w:shd w:val="clear" w:color="auto" w:fill="FFFFFF"/>
        <w:spacing w:after="240" w:line="276" w:lineRule="auto"/>
        <w:ind w:left="-567" w:right="-1141"/>
        <w:rPr>
          <w:rFonts w:ascii="Helvetica" w:hAnsi="Helvetica" w:cs="Open Sans"/>
          <w:lang w:eastAsia="it-IT"/>
        </w:rPr>
      </w:pPr>
      <w:r w:rsidRPr="00D075D5">
        <w:rPr>
          <w:rFonts w:ascii="Helvetica" w:hAnsi="Helvetica" w:cs="Open Sans"/>
          <w:b/>
          <w:bCs/>
          <w:color w:val="000000"/>
          <w:sz w:val="22"/>
          <w:szCs w:val="22"/>
          <w:lang w:eastAsia="it-IT"/>
        </w:rPr>
        <w:lastRenderedPageBreak/>
        <w:t xml:space="preserve">Preferenza per la presentazione: </w:t>
      </w:r>
      <w:r w:rsidRPr="00D075D5">
        <w:rPr>
          <w:rFonts w:ascii="Helvetica" w:hAnsi="Helvetica" w:cs="Open Sans"/>
          <w:color w:val="000000"/>
          <w:sz w:val="22"/>
          <w:szCs w:val="22"/>
          <w:lang w:eastAsia="it-IT"/>
        </w:rPr>
        <w:t xml:space="preserve"> Poster</w:t>
      </w:r>
      <w:r w:rsidRPr="00D075D5">
        <w:rPr>
          <w:rFonts w:ascii="Helvetica" w:hAnsi="Helvetica" w:cs="Open Sans"/>
          <w:color w:val="000000"/>
          <w:sz w:val="22"/>
          <w:szCs w:val="22"/>
          <w:lang w:eastAsia="it-IT"/>
        </w:rPr>
        <w:br/>
      </w:r>
      <w:r w:rsidRPr="00D075D5">
        <w:rPr>
          <w:rFonts w:ascii="Helvetica" w:hAnsi="Helvetica" w:cs="Open Sans"/>
          <w:b/>
          <w:bCs/>
          <w:color w:val="000000"/>
          <w:sz w:val="22"/>
          <w:szCs w:val="22"/>
          <w:lang w:eastAsia="it-IT"/>
        </w:rPr>
        <w:t xml:space="preserve">Qualifica del proponente: </w:t>
      </w:r>
      <w:r w:rsidR="00905236">
        <w:rPr>
          <w:rFonts w:ascii="Helvetica" w:hAnsi="Helvetica" w:cs="Open Sans"/>
          <w:i/>
          <w:iCs/>
          <w:color w:val="000000"/>
          <w:sz w:val="22"/>
          <w:szCs w:val="22"/>
          <w:lang w:eastAsia="it-IT"/>
        </w:rPr>
        <w:t>Assegnista</w:t>
      </w:r>
      <w:r w:rsidRPr="00D075D5">
        <w:rPr>
          <w:rFonts w:ascii="Helvetica" w:hAnsi="Helvetica" w:cs="Open Sans"/>
          <w:i/>
          <w:iCs/>
          <w:color w:val="000000"/>
          <w:sz w:val="22"/>
          <w:szCs w:val="22"/>
          <w:lang w:eastAsia="it-IT"/>
        </w:rPr>
        <w:br/>
      </w:r>
      <w:r w:rsidRPr="00D075D5">
        <w:rPr>
          <w:rFonts w:ascii="Helvetica" w:hAnsi="Helvetica" w:cs="Open Sans"/>
          <w:b/>
          <w:bCs/>
          <w:color w:val="000000"/>
          <w:sz w:val="22"/>
          <w:szCs w:val="22"/>
          <w:lang w:eastAsia="it-IT"/>
        </w:rPr>
        <w:t>Indicare uno o più settori scientifico-disciplinari principali e seconda</w:t>
      </w:r>
      <w:r w:rsidR="00905236">
        <w:rPr>
          <w:rFonts w:ascii="Helvetica" w:hAnsi="Helvetica" w:cs="Open Sans"/>
          <w:b/>
          <w:bCs/>
          <w:color w:val="000000"/>
          <w:sz w:val="22"/>
          <w:szCs w:val="22"/>
          <w:lang w:eastAsia="it-IT"/>
        </w:rPr>
        <w:t>ri di afferenza della tematica:</w:t>
      </w:r>
      <w:r w:rsidRPr="00D075D5">
        <w:rPr>
          <w:rFonts w:ascii="Helvetica" w:hAnsi="Helvetica" w:cs="Open Sans"/>
          <w:b/>
          <w:bCs/>
          <w:color w:val="000000"/>
          <w:sz w:val="22"/>
          <w:szCs w:val="22"/>
          <w:lang w:eastAsia="it-IT"/>
        </w:rPr>
        <w:br/>
        <w:t xml:space="preserve">SSD principale/i: </w:t>
      </w:r>
      <w:r w:rsidRPr="00D075D5">
        <w:rPr>
          <w:rFonts w:ascii="Helvetica" w:hAnsi="Helvetica" w:cs="Open Sans"/>
          <w:color w:val="000000"/>
          <w:sz w:val="22"/>
          <w:szCs w:val="22"/>
          <w:lang w:eastAsia="it-IT"/>
        </w:rPr>
        <w:t>AGR</w:t>
      </w:r>
      <w:r w:rsidR="00905236">
        <w:rPr>
          <w:rFonts w:ascii="Helvetica" w:hAnsi="Helvetica" w:cs="Open Sans"/>
          <w:color w:val="000000"/>
          <w:sz w:val="22"/>
          <w:szCs w:val="22"/>
          <w:lang w:eastAsia="it-IT"/>
        </w:rPr>
        <w:t xml:space="preserve"> 07</w:t>
      </w:r>
      <w:r w:rsidRPr="00D075D5">
        <w:rPr>
          <w:rFonts w:ascii="Helvetica" w:hAnsi="Helvetica" w:cs="Open Sans"/>
          <w:color w:val="000000"/>
          <w:sz w:val="22"/>
          <w:szCs w:val="22"/>
          <w:lang w:eastAsia="it-IT"/>
        </w:rPr>
        <w:t>/</w:t>
      </w:r>
      <w:r w:rsidRPr="00D075D5">
        <w:rPr>
          <w:rFonts w:ascii="Helvetica" w:hAnsi="Helvetica" w:cs="Open Sans"/>
          <w:color w:val="000000"/>
          <w:sz w:val="22"/>
          <w:szCs w:val="22"/>
          <w:lang w:eastAsia="it-IT"/>
        </w:rPr>
        <w:br/>
      </w:r>
      <w:r w:rsidRPr="00D075D5">
        <w:rPr>
          <w:rFonts w:ascii="Helvetica" w:hAnsi="Helvetica" w:cs="Open Sans"/>
          <w:b/>
          <w:bCs/>
          <w:color w:val="000000"/>
          <w:sz w:val="22"/>
          <w:szCs w:val="22"/>
          <w:lang w:eastAsia="it-IT"/>
        </w:rPr>
        <w:t xml:space="preserve">SSD </w:t>
      </w:r>
      <w:proofErr w:type="spellStart"/>
      <w:r w:rsidRPr="00D075D5">
        <w:rPr>
          <w:rFonts w:ascii="Helvetica" w:hAnsi="Helvetica" w:cs="Open Sans"/>
          <w:b/>
          <w:bCs/>
          <w:color w:val="000000"/>
          <w:sz w:val="22"/>
          <w:szCs w:val="22"/>
          <w:lang w:eastAsia="it-IT"/>
        </w:rPr>
        <w:t>seconario</w:t>
      </w:r>
      <w:proofErr w:type="spellEnd"/>
      <w:r w:rsidRPr="00D075D5">
        <w:rPr>
          <w:rFonts w:ascii="Helvetica" w:hAnsi="Helvetica" w:cs="Open Sans"/>
          <w:b/>
          <w:bCs/>
          <w:color w:val="000000"/>
          <w:sz w:val="22"/>
          <w:szCs w:val="22"/>
          <w:lang w:eastAsia="it-IT"/>
        </w:rPr>
        <w:t xml:space="preserve">/i: </w:t>
      </w:r>
      <w:r w:rsidR="00905236">
        <w:rPr>
          <w:rFonts w:ascii="Helvetica" w:hAnsi="Helvetica" w:cs="Open Sans"/>
          <w:color w:val="000000"/>
          <w:sz w:val="22"/>
          <w:szCs w:val="22"/>
          <w:lang w:eastAsia="it-IT"/>
        </w:rPr>
        <w:t>-</w:t>
      </w:r>
    </w:p>
    <w:sectPr w:rsidR="00D075D5" w:rsidRPr="00D075D5" w:rsidSect="00204B43">
      <w:type w:val="continuous"/>
      <w:pgSz w:w="11900" w:h="16840"/>
      <w:pgMar w:top="1440" w:right="2268" w:bottom="1440" w:left="2268" w:header="709" w:footer="70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2BD81" w14:textId="77777777" w:rsidR="00B741C7" w:rsidRDefault="00B741C7" w:rsidP="006A762A">
      <w:r>
        <w:separator/>
      </w:r>
    </w:p>
  </w:endnote>
  <w:endnote w:type="continuationSeparator" w:id="0">
    <w:p w14:paraId="31943AF5" w14:textId="77777777" w:rsidR="00B741C7" w:rsidRDefault="00B741C7" w:rsidP="006A7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138317019"/>
      <w:docPartObj>
        <w:docPartGallery w:val="Page Numbers (Bottom of Page)"/>
        <w:docPartUnique/>
      </w:docPartObj>
    </w:sdtPr>
    <w:sdtContent>
      <w:p w14:paraId="6F9D364B" w14:textId="069E5B41" w:rsidR="00B7288C" w:rsidRDefault="00B7288C" w:rsidP="00431082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sdt>
    <w:sdtPr>
      <w:rPr>
        <w:rStyle w:val="Numeropagina"/>
      </w:rPr>
      <w:id w:val="670216662"/>
      <w:docPartObj>
        <w:docPartGallery w:val="Page Numbers (Bottom of Page)"/>
        <w:docPartUnique/>
      </w:docPartObj>
    </w:sdtPr>
    <w:sdtContent>
      <w:p w14:paraId="41159BE3" w14:textId="1F3A2063" w:rsidR="008805B1" w:rsidRDefault="008805B1" w:rsidP="00431082">
        <w:pPr>
          <w:pStyle w:val="Pidipagina"/>
          <w:framePr w:wrap="none" w:vAnchor="text" w:hAnchor="margin" w:xAlign="right" w:y="1"/>
          <w:ind w:right="360" w:firstLine="360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sdt>
    <w:sdtPr>
      <w:rPr>
        <w:rStyle w:val="Numeropagina"/>
      </w:rPr>
      <w:id w:val="652331229"/>
      <w:docPartObj>
        <w:docPartGallery w:val="Page Numbers (Bottom of Page)"/>
        <w:docPartUnique/>
      </w:docPartObj>
    </w:sdtPr>
    <w:sdtContent>
      <w:p w14:paraId="684C093C" w14:textId="6E677E99" w:rsidR="006A762A" w:rsidRDefault="006A762A" w:rsidP="00431082">
        <w:pPr>
          <w:pStyle w:val="Pidipagina"/>
          <w:framePr w:wrap="none" w:vAnchor="text" w:hAnchor="margin" w:xAlign="right" w:y="1"/>
          <w:ind w:right="360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65938B18" w14:textId="77777777" w:rsidR="006A762A" w:rsidRDefault="006A762A" w:rsidP="006A762A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CCDBE" w14:textId="4B57F106" w:rsidR="000105EC" w:rsidRPr="00DC52D1" w:rsidRDefault="000105EC" w:rsidP="00EB7D9A">
    <w:pPr>
      <w:shd w:val="clear" w:color="auto" w:fill="FFFFFF"/>
      <w:spacing w:after="240" w:line="276" w:lineRule="auto"/>
      <w:rPr>
        <w:rFonts w:ascii="Helvetica" w:hAnsi="Helvetica" w:cs="Open Sans"/>
        <w:color w:val="000000"/>
        <w:sz w:val="20"/>
        <w:szCs w:val="20"/>
        <w:lang w:eastAsia="it-I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8F910" w14:textId="77777777" w:rsidR="00DC05B2" w:rsidRDefault="00DC05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AEFE9" w14:textId="77777777" w:rsidR="00B741C7" w:rsidRDefault="00B741C7" w:rsidP="006A762A">
      <w:r>
        <w:separator/>
      </w:r>
    </w:p>
  </w:footnote>
  <w:footnote w:type="continuationSeparator" w:id="0">
    <w:p w14:paraId="6F0D0CC8" w14:textId="77777777" w:rsidR="00B741C7" w:rsidRDefault="00B741C7" w:rsidP="006A76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22F29" w14:textId="77777777" w:rsidR="00DC05B2" w:rsidRDefault="00DC05B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9781" w:type="dxa"/>
      <w:tblInd w:w="-11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73"/>
      <w:gridCol w:w="6108"/>
    </w:tblGrid>
    <w:tr w:rsidR="00B8209B" w14:paraId="652BAC94" w14:textId="77777777" w:rsidTr="00B8209B">
      <w:tc>
        <w:tcPr>
          <w:tcW w:w="3498" w:type="dxa"/>
        </w:tcPr>
        <w:p w14:paraId="70AE5F2A" w14:textId="2FC861D3" w:rsidR="00B8209B" w:rsidRDefault="00B8209B" w:rsidP="00D42F42">
          <w:pPr>
            <w:rPr>
              <w:rFonts w:ascii="Helvetica" w:hAnsi="Helvetica" w:cs="Open Sans"/>
              <w:b/>
              <w:bCs/>
              <w:i/>
              <w:iCs/>
              <w:color w:val="000000"/>
              <w:sz w:val="18"/>
              <w:szCs w:val="18"/>
              <w:lang w:eastAsia="it-IT"/>
            </w:rPr>
          </w:pPr>
          <w:r w:rsidRPr="003909E1">
            <w:rPr>
              <w:b/>
              <w:bCs/>
              <w:noProof/>
              <w:sz w:val="18"/>
              <w:szCs w:val="18"/>
              <w:lang w:eastAsia="it-IT"/>
            </w:rPr>
            <w:drawing>
              <wp:anchor distT="0" distB="0" distL="114300" distR="114300" simplePos="0" relativeHeight="251659264" behindDoc="0" locked="0" layoutInCell="1" allowOverlap="1" wp14:anchorId="560B6A7A" wp14:editId="457941DC">
                <wp:simplePos x="0" y="0"/>
                <wp:positionH relativeFrom="column">
                  <wp:posOffset>-36195</wp:posOffset>
                </wp:positionH>
                <wp:positionV relativeFrom="paragraph">
                  <wp:posOffset>73660</wp:posOffset>
                </wp:positionV>
                <wp:extent cx="2195195" cy="835025"/>
                <wp:effectExtent l="0" t="0" r="0" b="3175"/>
                <wp:wrapThrough wrapText="bothSides">
                  <wp:wrapPolygon edited="0">
                    <wp:start x="3187" y="0"/>
                    <wp:lineTo x="2999" y="493"/>
                    <wp:lineTo x="375" y="7884"/>
                    <wp:lineTo x="0" y="10841"/>
                    <wp:lineTo x="0" y="12812"/>
                    <wp:lineTo x="750" y="15769"/>
                    <wp:lineTo x="750" y="19218"/>
                    <wp:lineTo x="6935" y="21189"/>
                    <wp:lineTo x="16308" y="21189"/>
                    <wp:lineTo x="20994" y="21189"/>
                    <wp:lineTo x="21369" y="19711"/>
                    <wp:lineTo x="21369" y="7884"/>
                    <wp:lineTo x="20244" y="0"/>
                    <wp:lineTo x="3187" y="0"/>
                  </wp:wrapPolygon>
                </wp:wrapThrough>
                <wp:docPr id="1947022333" name="Immagine 1" descr="Immagine che contiene Carattere, Elementi grafici, grafica, log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47022333" name="Immagine 1" descr="Immagine che contiene Carattere, Elementi grafici, grafica, log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95195" cy="835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283" w:type="dxa"/>
        </w:tcPr>
        <w:p w14:paraId="4397DC56" w14:textId="37372819" w:rsidR="00B8209B" w:rsidRPr="00B8209B" w:rsidRDefault="00B8209B" w:rsidP="00B8209B">
          <w:pPr>
            <w:rPr>
              <w:rFonts w:ascii="Helvetica" w:hAnsi="Helvetica" w:cs="Open Sans"/>
              <w:b/>
              <w:bCs/>
              <w:color w:val="000000"/>
              <w:sz w:val="22"/>
              <w:szCs w:val="22"/>
              <w:lang w:eastAsia="it-IT"/>
            </w:rPr>
          </w:pPr>
          <w:r w:rsidRPr="00B8209B">
            <w:rPr>
              <w:rFonts w:ascii="Helvetica" w:hAnsi="Helvetica" w:cs="Open Sans"/>
              <w:b/>
              <w:bCs/>
              <w:color w:val="000000"/>
              <w:sz w:val="22"/>
              <w:szCs w:val="22"/>
              <w:lang w:eastAsia="it-IT"/>
            </w:rPr>
            <w:t>V</w:t>
          </w:r>
          <w:r w:rsidR="00DC05B2">
            <w:rPr>
              <w:rFonts w:ascii="Helvetica" w:hAnsi="Helvetica" w:cs="Open Sans"/>
              <w:b/>
              <w:bCs/>
              <w:color w:val="000000"/>
              <w:sz w:val="22"/>
              <w:szCs w:val="22"/>
              <w:lang w:eastAsia="it-IT"/>
            </w:rPr>
            <w:t>I</w:t>
          </w:r>
          <w:r w:rsidRPr="00B8209B">
            <w:rPr>
              <w:rFonts w:ascii="Helvetica" w:hAnsi="Helvetica" w:cs="Open Sans"/>
              <w:b/>
              <w:bCs/>
              <w:color w:val="000000"/>
              <w:sz w:val="22"/>
              <w:szCs w:val="22"/>
              <w:lang w:eastAsia="it-IT"/>
            </w:rPr>
            <w:t xml:space="preserve"> Convegno AISSA#</w:t>
          </w:r>
          <w:r>
            <w:rPr>
              <w:rFonts w:ascii="Helvetica" w:hAnsi="Helvetica" w:cs="Open Sans"/>
              <w:b/>
              <w:bCs/>
              <w:color w:val="000000"/>
              <w:sz w:val="22"/>
              <w:szCs w:val="22"/>
              <w:lang w:eastAsia="it-IT"/>
            </w:rPr>
            <w:t>under</w:t>
          </w:r>
          <w:r w:rsidRPr="00B8209B">
            <w:rPr>
              <w:rFonts w:ascii="Helvetica" w:hAnsi="Helvetica" w:cs="Open Sans"/>
              <w:b/>
              <w:bCs/>
              <w:color w:val="000000"/>
              <w:sz w:val="22"/>
              <w:szCs w:val="22"/>
              <w:lang w:eastAsia="it-IT"/>
            </w:rPr>
            <w:t xml:space="preserve">40 </w:t>
          </w:r>
        </w:p>
        <w:p w14:paraId="0E9E1F32" w14:textId="77777777" w:rsidR="00DC05B2" w:rsidRDefault="00DC05B2" w:rsidP="00B8209B">
          <w:pPr>
            <w:rPr>
              <w:rFonts w:ascii="Helvetica" w:hAnsi="Helvetica" w:cs="Open Sans"/>
              <w:b/>
              <w:bCs/>
              <w:color w:val="000000"/>
              <w:sz w:val="22"/>
              <w:szCs w:val="22"/>
              <w:lang w:eastAsia="it-IT"/>
            </w:rPr>
          </w:pPr>
          <w:r w:rsidRPr="00DC05B2">
            <w:rPr>
              <w:rFonts w:ascii="Helvetica" w:hAnsi="Helvetica" w:cs="Open Sans"/>
              <w:b/>
              <w:bCs/>
              <w:color w:val="000000"/>
              <w:sz w:val="22"/>
              <w:szCs w:val="22"/>
              <w:lang w:eastAsia="it-IT"/>
            </w:rPr>
            <w:t>Le Scienze Agrarie per Coltivare il Domani: Sostenibilità e Innovazione in Agricoltura</w:t>
          </w:r>
        </w:p>
        <w:p w14:paraId="494DC840" w14:textId="79A6129E" w:rsidR="00B8209B" w:rsidRPr="00D075D5" w:rsidRDefault="00B8209B" w:rsidP="00B8209B">
          <w:pPr>
            <w:rPr>
              <w:rFonts w:ascii="Helvetica" w:hAnsi="Helvetica" w:cs="Open Sans"/>
              <w:i/>
              <w:iCs/>
              <w:color w:val="000000"/>
              <w:sz w:val="22"/>
              <w:szCs w:val="22"/>
              <w:lang w:eastAsia="it-IT"/>
            </w:rPr>
          </w:pPr>
          <w:r w:rsidRPr="00D075D5">
            <w:rPr>
              <w:rFonts w:ascii="Helvetica" w:hAnsi="Helvetica" w:cs="Open Sans"/>
              <w:i/>
              <w:iCs/>
              <w:color w:val="000000"/>
              <w:sz w:val="22"/>
              <w:szCs w:val="22"/>
              <w:lang w:eastAsia="it-IT"/>
            </w:rPr>
            <w:t>Dipartimento di</w:t>
          </w:r>
          <w:r w:rsidR="00DC05B2">
            <w:rPr>
              <w:rFonts w:ascii="Helvetica" w:hAnsi="Helvetica" w:cs="Open Sans"/>
              <w:i/>
              <w:iCs/>
              <w:color w:val="000000"/>
              <w:sz w:val="22"/>
              <w:szCs w:val="22"/>
              <w:lang w:eastAsia="it-IT"/>
            </w:rPr>
            <w:t xml:space="preserve"> Eccellenza di Agraria</w:t>
          </w:r>
          <w:r w:rsidR="00D075D5" w:rsidRPr="00D075D5">
            <w:rPr>
              <w:rFonts w:ascii="Helvetica" w:hAnsi="Helvetica" w:cs="Open Sans"/>
              <w:i/>
              <w:iCs/>
              <w:color w:val="000000"/>
              <w:sz w:val="22"/>
              <w:szCs w:val="22"/>
              <w:lang w:eastAsia="it-IT"/>
            </w:rPr>
            <w:t xml:space="preserve">, </w:t>
          </w:r>
          <w:r w:rsidRPr="00D075D5">
            <w:rPr>
              <w:rFonts w:ascii="Helvetica" w:hAnsi="Helvetica" w:cs="Open Sans"/>
              <w:i/>
              <w:iCs/>
              <w:color w:val="000000"/>
              <w:sz w:val="22"/>
              <w:szCs w:val="22"/>
              <w:lang w:eastAsia="it-IT"/>
            </w:rPr>
            <w:t xml:space="preserve">Università degli Studi </w:t>
          </w:r>
          <w:r w:rsidR="00D075D5">
            <w:rPr>
              <w:rFonts w:ascii="Helvetica" w:hAnsi="Helvetica" w:cs="Open Sans"/>
              <w:i/>
              <w:iCs/>
              <w:color w:val="000000"/>
              <w:sz w:val="22"/>
              <w:szCs w:val="22"/>
              <w:lang w:eastAsia="it-IT"/>
            </w:rPr>
            <w:t xml:space="preserve">di </w:t>
          </w:r>
          <w:r w:rsidR="00DC05B2">
            <w:rPr>
              <w:rFonts w:ascii="Helvetica" w:hAnsi="Helvetica" w:cs="Open Sans"/>
              <w:i/>
              <w:iCs/>
              <w:color w:val="000000"/>
              <w:sz w:val="22"/>
              <w:szCs w:val="22"/>
              <w:lang w:eastAsia="it-IT"/>
            </w:rPr>
            <w:t>Napoli “Federico II”</w:t>
          </w:r>
          <w:r w:rsidRPr="00D075D5">
            <w:rPr>
              <w:rFonts w:ascii="Helvetica" w:hAnsi="Helvetica" w:cs="Open Sans"/>
              <w:i/>
              <w:iCs/>
              <w:color w:val="000000"/>
              <w:sz w:val="22"/>
              <w:szCs w:val="22"/>
              <w:lang w:eastAsia="it-IT"/>
            </w:rPr>
            <w:t>.</w:t>
          </w:r>
        </w:p>
        <w:p w14:paraId="6C85D43A" w14:textId="3BC8A357" w:rsidR="00B8209B" w:rsidRPr="00B8209B" w:rsidRDefault="00DC05B2" w:rsidP="00B8209B">
          <w:pPr>
            <w:rPr>
              <w:rFonts w:ascii="Helvetica" w:hAnsi="Helvetica" w:cs="Open Sans"/>
              <w:b/>
              <w:bCs/>
              <w:color w:val="000000"/>
              <w:sz w:val="18"/>
              <w:szCs w:val="18"/>
              <w:lang w:eastAsia="it-IT"/>
            </w:rPr>
          </w:pPr>
          <w:r>
            <w:rPr>
              <w:rFonts w:ascii="Helvetica" w:hAnsi="Helvetica" w:cs="Open Sans"/>
              <w:color w:val="000000"/>
              <w:sz w:val="22"/>
              <w:szCs w:val="22"/>
              <w:lang w:eastAsia="it-IT"/>
            </w:rPr>
            <w:t>Portici (NA)</w:t>
          </w:r>
          <w:r w:rsidR="00B8209B" w:rsidRPr="00B8209B">
            <w:rPr>
              <w:rFonts w:ascii="Helvetica" w:hAnsi="Helvetica" w:cs="Open Sans"/>
              <w:color w:val="000000"/>
              <w:sz w:val="22"/>
              <w:szCs w:val="22"/>
              <w:lang w:eastAsia="it-IT"/>
            </w:rPr>
            <w:t xml:space="preserve"> </w:t>
          </w:r>
          <w:r>
            <w:rPr>
              <w:rFonts w:ascii="Helvetica" w:hAnsi="Helvetica" w:cs="Open Sans"/>
              <w:color w:val="000000"/>
              <w:sz w:val="22"/>
              <w:szCs w:val="22"/>
              <w:lang w:eastAsia="it-IT"/>
            </w:rPr>
            <w:t>05</w:t>
          </w:r>
          <w:r w:rsidR="00B8209B" w:rsidRPr="00B8209B">
            <w:rPr>
              <w:rFonts w:ascii="Helvetica" w:hAnsi="Helvetica" w:cs="Open Sans"/>
              <w:color w:val="000000"/>
              <w:sz w:val="22"/>
              <w:szCs w:val="22"/>
              <w:lang w:eastAsia="it-IT"/>
            </w:rPr>
            <w:t>-</w:t>
          </w:r>
          <w:r>
            <w:rPr>
              <w:rFonts w:ascii="Helvetica" w:hAnsi="Helvetica" w:cs="Open Sans"/>
              <w:color w:val="000000"/>
              <w:sz w:val="22"/>
              <w:szCs w:val="22"/>
              <w:lang w:eastAsia="it-IT"/>
            </w:rPr>
            <w:t>06</w:t>
          </w:r>
          <w:r w:rsidR="00B8209B" w:rsidRPr="00B8209B">
            <w:rPr>
              <w:rFonts w:ascii="Helvetica" w:hAnsi="Helvetica" w:cs="Open Sans"/>
              <w:color w:val="000000"/>
              <w:sz w:val="22"/>
              <w:szCs w:val="22"/>
              <w:lang w:eastAsia="it-IT"/>
            </w:rPr>
            <w:t xml:space="preserve"> giugno 202</w:t>
          </w:r>
          <w:r>
            <w:rPr>
              <w:rFonts w:ascii="Helvetica" w:hAnsi="Helvetica" w:cs="Open Sans"/>
              <w:color w:val="000000"/>
              <w:sz w:val="22"/>
              <w:szCs w:val="22"/>
              <w:lang w:eastAsia="it-IT"/>
            </w:rPr>
            <w:t>5</w:t>
          </w:r>
        </w:p>
      </w:tc>
    </w:tr>
  </w:tbl>
  <w:p w14:paraId="482B8F54" w14:textId="74710B38" w:rsidR="009D3A0F" w:rsidRPr="003909E1" w:rsidRDefault="009D3A0F" w:rsidP="00B8209B">
    <w:pPr>
      <w:shd w:val="clear" w:color="auto" w:fill="FFFFFF"/>
      <w:rPr>
        <w:rFonts w:ascii="Helvetica" w:hAnsi="Helvetica" w:cs="Open Sans"/>
        <w:b/>
        <w:bCs/>
        <w:i/>
        <w:iCs/>
        <w:color w:val="000000"/>
        <w:sz w:val="18"/>
        <w:szCs w:val="18"/>
        <w:lang w:eastAsia="it-I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5D0BB" w14:textId="77777777" w:rsidR="00DC05B2" w:rsidRDefault="00DC05B2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0D8"/>
    <w:rsid w:val="00002B42"/>
    <w:rsid w:val="000105EC"/>
    <w:rsid w:val="00025F84"/>
    <w:rsid w:val="00026EFD"/>
    <w:rsid w:val="000513B0"/>
    <w:rsid w:val="00062B72"/>
    <w:rsid w:val="00094557"/>
    <w:rsid w:val="000B48CE"/>
    <w:rsid w:val="000C5B16"/>
    <w:rsid w:val="000D48CB"/>
    <w:rsid w:val="00154BF8"/>
    <w:rsid w:val="00173A3B"/>
    <w:rsid w:val="001A4BCC"/>
    <w:rsid w:val="001C4C22"/>
    <w:rsid w:val="001D4E05"/>
    <w:rsid w:val="001E25A7"/>
    <w:rsid w:val="00204B43"/>
    <w:rsid w:val="002410D8"/>
    <w:rsid w:val="00280EDF"/>
    <w:rsid w:val="00327879"/>
    <w:rsid w:val="003909E1"/>
    <w:rsid w:val="003955F6"/>
    <w:rsid w:val="003B1CC4"/>
    <w:rsid w:val="004212B0"/>
    <w:rsid w:val="00427608"/>
    <w:rsid w:val="00431082"/>
    <w:rsid w:val="00433E63"/>
    <w:rsid w:val="00477CD1"/>
    <w:rsid w:val="00494CD2"/>
    <w:rsid w:val="004F2855"/>
    <w:rsid w:val="0050541E"/>
    <w:rsid w:val="005E5AE4"/>
    <w:rsid w:val="005F4E6D"/>
    <w:rsid w:val="00614C34"/>
    <w:rsid w:val="0062222E"/>
    <w:rsid w:val="006361D9"/>
    <w:rsid w:val="006429F7"/>
    <w:rsid w:val="0068769B"/>
    <w:rsid w:val="006A5858"/>
    <w:rsid w:val="006A762A"/>
    <w:rsid w:val="006A76A0"/>
    <w:rsid w:val="006B0B2E"/>
    <w:rsid w:val="0076651F"/>
    <w:rsid w:val="00766821"/>
    <w:rsid w:val="007C6AE9"/>
    <w:rsid w:val="008243BE"/>
    <w:rsid w:val="008805B1"/>
    <w:rsid w:val="00887C3E"/>
    <w:rsid w:val="008917DA"/>
    <w:rsid w:val="008B314F"/>
    <w:rsid w:val="008B7DE7"/>
    <w:rsid w:val="00905236"/>
    <w:rsid w:val="009905BA"/>
    <w:rsid w:val="009B07C7"/>
    <w:rsid w:val="009D1A4A"/>
    <w:rsid w:val="009D3A0F"/>
    <w:rsid w:val="00A42E2C"/>
    <w:rsid w:val="00AD0491"/>
    <w:rsid w:val="00AF675A"/>
    <w:rsid w:val="00B158D6"/>
    <w:rsid w:val="00B42DC6"/>
    <w:rsid w:val="00B44A33"/>
    <w:rsid w:val="00B652B8"/>
    <w:rsid w:val="00B7288C"/>
    <w:rsid w:val="00B741C7"/>
    <w:rsid w:val="00B75C9B"/>
    <w:rsid w:val="00B76F32"/>
    <w:rsid w:val="00B8209B"/>
    <w:rsid w:val="00BC5413"/>
    <w:rsid w:val="00C2208C"/>
    <w:rsid w:val="00C3624E"/>
    <w:rsid w:val="00C51C98"/>
    <w:rsid w:val="00C54A20"/>
    <w:rsid w:val="00C54CB0"/>
    <w:rsid w:val="00C63A39"/>
    <w:rsid w:val="00C809A7"/>
    <w:rsid w:val="00C94A10"/>
    <w:rsid w:val="00CA2FC9"/>
    <w:rsid w:val="00CA3456"/>
    <w:rsid w:val="00CB3F15"/>
    <w:rsid w:val="00D03595"/>
    <w:rsid w:val="00D075D5"/>
    <w:rsid w:val="00D42F42"/>
    <w:rsid w:val="00D64D60"/>
    <w:rsid w:val="00D72E37"/>
    <w:rsid w:val="00D823ED"/>
    <w:rsid w:val="00DC05B2"/>
    <w:rsid w:val="00DC0641"/>
    <w:rsid w:val="00DC52D1"/>
    <w:rsid w:val="00E40FC3"/>
    <w:rsid w:val="00E95A33"/>
    <w:rsid w:val="00EA159B"/>
    <w:rsid w:val="00EB7D9A"/>
    <w:rsid w:val="00EC6393"/>
    <w:rsid w:val="00ED35F6"/>
    <w:rsid w:val="00F21F60"/>
    <w:rsid w:val="00F37221"/>
    <w:rsid w:val="00F51AFC"/>
    <w:rsid w:val="00F83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C8832F"/>
  <w15:chartTrackingRefBased/>
  <w15:docId w15:val="{8785A9BD-5CE6-984C-BE78-23CB3DEEF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76F32"/>
    <w:rPr>
      <w:kern w:val="0"/>
      <w:sz w:val="24"/>
      <w:szCs w:val="24"/>
      <w14:ligatures w14:val="none"/>
    </w:rPr>
  </w:style>
  <w:style w:type="paragraph" w:styleId="Titolo1">
    <w:name w:val="heading 1"/>
    <w:basedOn w:val="Normale"/>
    <w:next w:val="Normale"/>
    <w:link w:val="Titolo1Carattere"/>
    <w:qFormat/>
    <w:rsid w:val="00B76F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B76F3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B76F32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B76F32"/>
    <w:rPr>
      <w:rFonts w:ascii="Arial" w:hAnsi="Arial" w:cs="Arial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rsid w:val="00B76F32"/>
    <w:rPr>
      <w:rFonts w:ascii="Arial" w:hAnsi="Arial" w:cs="Arial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rsid w:val="00B76F32"/>
    <w:rPr>
      <w:rFonts w:ascii="Calibri Light" w:hAnsi="Calibri Light"/>
      <w:b/>
      <w:bCs/>
      <w:sz w:val="26"/>
      <w:szCs w:val="26"/>
    </w:rPr>
  </w:style>
  <w:style w:type="paragraph" w:styleId="Titolo">
    <w:name w:val="Title"/>
    <w:basedOn w:val="Normale"/>
    <w:link w:val="TitoloCarattere"/>
    <w:qFormat/>
    <w:rsid w:val="00B76F32"/>
    <w:pPr>
      <w:widowControl w:val="0"/>
      <w:spacing w:line="254" w:lineRule="exact"/>
      <w:jc w:val="center"/>
    </w:pPr>
    <w:rPr>
      <w:b/>
      <w:sz w:val="22"/>
    </w:rPr>
  </w:style>
  <w:style w:type="character" w:customStyle="1" w:styleId="TitoloCarattere">
    <w:name w:val="Titolo Carattere"/>
    <w:link w:val="Titolo"/>
    <w:rsid w:val="00B76F32"/>
    <w:rPr>
      <w:b/>
      <w:sz w:val="22"/>
      <w:szCs w:val="24"/>
    </w:rPr>
  </w:style>
  <w:style w:type="paragraph" w:styleId="Nessunaspaziatura">
    <w:name w:val="No Spacing"/>
    <w:link w:val="NessunaspaziaturaCarattere"/>
    <w:uiPriority w:val="1"/>
    <w:qFormat/>
    <w:rsid w:val="00B76F32"/>
    <w:rPr>
      <w:rFonts w:asciiTheme="minorHAnsi" w:eastAsiaTheme="minorEastAsia" w:hAnsiTheme="minorHAnsi" w:cstheme="minorBidi"/>
      <w:sz w:val="22"/>
      <w:szCs w:val="22"/>
      <w:lang w:val="en-US" w:eastAsia="zh-CN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B76F32"/>
    <w:rPr>
      <w:rFonts w:asciiTheme="minorHAnsi" w:eastAsiaTheme="minorEastAsia" w:hAnsiTheme="minorHAnsi" w:cstheme="minorBidi"/>
      <w:sz w:val="22"/>
      <w:szCs w:val="22"/>
      <w:lang w:val="en-US" w:eastAsia="zh-CN"/>
    </w:rPr>
  </w:style>
  <w:style w:type="paragraph" w:styleId="NormaleWeb">
    <w:name w:val="Normal (Web)"/>
    <w:basedOn w:val="Normale"/>
    <w:uiPriority w:val="99"/>
    <w:semiHidden/>
    <w:unhideWhenUsed/>
    <w:rsid w:val="002410D8"/>
    <w:pPr>
      <w:spacing w:before="100" w:beforeAutospacing="1" w:after="100" w:afterAutospacing="1"/>
    </w:pPr>
    <w:rPr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6A762A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A762A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6A762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A762A"/>
    <w:rPr>
      <w:kern w:val="0"/>
      <w:sz w:val="24"/>
      <w:szCs w:val="24"/>
      <w14:ligatures w14:val="none"/>
    </w:rPr>
  </w:style>
  <w:style w:type="character" w:styleId="Numeropagina">
    <w:name w:val="page number"/>
    <w:basedOn w:val="Carpredefinitoparagrafo"/>
    <w:uiPriority w:val="99"/>
    <w:semiHidden/>
    <w:unhideWhenUsed/>
    <w:rsid w:val="006A762A"/>
  </w:style>
  <w:style w:type="paragraph" w:styleId="Pidipagina">
    <w:name w:val="footer"/>
    <w:basedOn w:val="Normale"/>
    <w:link w:val="PidipaginaCarattere"/>
    <w:uiPriority w:val="99"/>
    <w:unhideWhenUsed/>
    <w:rsid w:val="006A762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A762A"/>
    <w:rPr>
      <w:kern w:val="0"/>
      <w:sz w:val="24"/>
      <w:szCs w:val="24"/>
      <w14:ligatures w14:val="none"/>
    </w:rPr>
  </w:style>
  <w:style w:type="character" w:customStyle="1" w:styleId="spectrum-button-label">
    <w:name w:val="spectrum-button-label"/>
    <w:basedOn w:val="Carpredefinitoparagrafo"/>
    <w:rsid w:val="003B1CC4"/>
  </w:style>
  <w:style w:type="paragraph" w:styleId="Paragrafoelenco">
    <w:name w:val="List Paragraph"/>
    <w:basedOn w:val="Normale"/>
    <w:uiPriority w:val="34"/>
    <w:qFormat/>
    <w:rsid w:val="00025F84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D42F42"/>
    <w:rPr>
      <w:color w:val="954F72" w:themeColor="followedHyperlink"/>
      <w:u w:val="single"/>
    </w:rPr>
  </w:style>
  <w:style w:type="table" w:styleId="Grigliatabella">
    <w:name w:val="Table Grid"/>
    <w:basedOn w:val="Tabellanormale"/>
    <w:uiPriority w:val="39"/>
    <w:rsid w:val="00B820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302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143908">
          <w:marLeft w:val="0"/>
          <w:marRight w:val="-4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47801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5E7FC57-5D14-4DF5-8087-75414FF90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Lorenzo Morelli</dc:creator>
  <cp:keywords/>
  <dc:description/>
  <cp:lastModifiedBy>Valeria Morante</cp:lastModifiedBy>
  <cp:revision>2</cp:revision>
  <cp:lastPrinted>2024-01-16T13:37:00Z</cp:lastPrinted>
  <dcterms:created xsi:type="dcterms:W3CDTF">2026-01-19T14:13:00Z</dcterms:created>
  <dcterms:modified xsi:type="dcterms:W3CDTF">2026-01-19T14:13:00Z</dcterms:modified>
</cp:coreProperties>
</file>