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CFA" w:rsidRPr="004A2CFA" w:rsidRDefault="004A2CFA" w:rsidP="004A2CFA">
      <w:pPr>
        <w:pStyle w:val="Titolo"/>
        <w:ind w:right="-1"/>
        <w:rPr>
          <w:rFonts w:eastAsiaTheme="minorHAnsi"/>
          <w:lang w:val="pt-PT" w:eastAsia="en-US"/>
        </w:rPr>
      </w:pPr>
      <w:r w:rsidRPr="004A2CFA">
        <w:t>Os</w:t>
      </w:r>
      <w:r w:rsidRPr="004A2CFA">
        <w:rPr>
          <w:rFonts w:eastAsiaTheme="minorHAnsi"/>
          <w:lang w:val="pt-PT" w:eastAsia="en-US"/>
        </w:rPr>
        <w:t xml:space="preserve"> sistemas de informação geográfica (SIG) como ferramenta de </w:t>
      </w:r>
      <w:proofErr w:type="spellStart"/>
      <w:r w:rsidRPr="004A2CFA">
        <w:rPr>
          <w:rFonts w:eastAsiaTheme="minorHAnsi"/>
          <w:lang w:val="pt-PT" w:eastAsia="en-US"/>
        </w:rPr>
        <w:t>optimização</w:t>
      </w:r>
      <w:proofErr w:type="spellEnd"/>
      <w:r w:rsidRPr="004A2CFA">
        <w:rPr>
          <w:rFonts w:eastAsiaTheme="minorHAnsi"/>
          <w:lang w:val="pt-PT" w:eastAsia="en-US"/>
        </w:rPr>
        <w:t xml:space="preserve"> da exploração florestal em regiões de montanha</w:t>
      </w:r>
    </w:p>
    <w:p w:rsidR="004A2CFA" w:rsidRPr="000B071E" w:rsidRDefault="004A2CFA" w:rsidP="004A2CFA">
      <w:pPr>
        <w:spacing w:line="360" w:lineRule="auto"/>
        <w:jc w:val="center"/>
        <w:rPr>
          <w:lang w:val="pt-PT"/>
        </w:rPr>
      </w:pPr>
    </w:p>
    <w:p w:rsidR="001D2272" w:rsidRPr="004A2CFA" w:rsidRDefault="00675C8F" w:rsidP="004A2CFA">
      <w:pPr>
        <w:spacing w:line="360" w:lineRule="auto"/>
        <w:jc w:val="center"/>
      </w:pPr>
      <w:r w:rsidRPr="004A2CFA">
        <w:t>Giovanni Pecora</w:t>
      </w:r>
      <w:r w:rsidRPr="004A2CFA">
        <w:rPr>
          <w:vertAlign w:val="superscript"/>
        </w:rPr>
        <w:t>1</w:t>
      </w:r>
      <w:r w:rsidRPr="004A2CFA">
        <w:t>, Nicola Moretti</w:t>
      </w:r>
      <w:r w:rsidR="00B430F3" w:rsidRPr="004A2CFA">
        <w:rPr>
          <w:vertAlign w:val="superscript"/>
        </w:rPr>
        <w:t>1</w:t>
      </w:r>
      <w:r w:rsidR="001356CE">
        <w:rPr>
          <w:vertAlign w:val="superscript"/>
        </w:rPr>
        <w:t xml:space="preserve">, </w:t>
      </w:r>
      <w:proofErr w:type="spellStart"/>
      <w:r w:rsidRPr="004A2CFA">
        <w:t>Susana</w:t>
      </w:r>
      <w:proofErr w:type="spellEnd"/>
      <w:r w:rsidRPr="004A2CFA">
        <w:t xml:space="preserve"> </w:t>
      </w:r>
      <w:proofErr w:type="spellStart"/>
      <w:r w:rsidRPr="004A2CFA">
        <w:t>Saraiva</w:t>
      </w:r>
      <w:proofErr w:type="spellEnd"/>
      <w:r w:rsidRPr="004A2CFA">
        <w:t xml:space="preserve"> Dias</w:t>
      </w:r>
      <w:r w:rsidR="00B430F3" w:rsidRPr="004A2CFA">
        <w:rPr>
          <w:vertAlign w:val="superscript"/>
        </w:rPr>
        <w:t>2</w:t>
      </w:r>
      <w:r w:rsidRPr="004A2CFA">
        <w:t xml:space="preserve">, </w:t>
      </w:r>
      <w:proofErr w:type="spellStart"/>
      <w:r w:rsidRPr="004A2CFA">
        <w:t>Orlanda</w:t>
      </w:r>
      <w:proofErr w:type="spellEnd"/>
      <w:r w:rsidRPr="004A2CFA">
        <w:t xml:space="preserve"> Póvoa</w:t>
      </w:r>
      <w:r w:rsidR="00B430F3" w:rsidRPr="004A2CFA">
        <w:rPr>
          <w:vertAlign w:val="superscript"/>
        </w:rPr>
        <w:t>2</w:t>
      </w:r>
    </w:p>
    <w:p w:rsidR="00505905" w:rsidRPr="00436678" w:rsidRDefault="001D2272" w:rsidP="00436678">
      <w:pPr>
        <w:spacing w:line="360" w:lineRule="auto"/>
        <w:jc w:val="center"/>
        <w:rPr>
          <w:color w:val="222222"/>
          <w:sz w:val="20"/>
          <w:szCs w:val="20"/>
          <w:lang w:val="en-US"/>
        </w:rPr>
      </w:pPr>
      <w:r w:rsidRPr="00436678">
        <w:rPr>
          <w:sz w:val="20"/>
          <w:szCs w:val="20"/>
          <w:vertAlign w:val="superscript"/>
          <w:lang w:val="en-US"/>
        </w:rPr>
        <w:t>1</w:t>
      </w:r>
      <w:r w:rsidR="00436678" w:rsidRPr="00436678">
        <w:rPr>
          <w:iCs/>
          <w:color w:val="222222"/>
          <w:sz w:val="20"/>
          <w:szCs w:val="20"/>
          <w:lang w:val="en-US"/>
        </w:rPr>
        <w:t>University of Basilicata - SAFE School of Agriculture, Forestry, Food and Environmental Sciences</w:t>
      </w:r>
      <w:r w:rsidR="00436678" w:rsidRPr="00436678">
        <w:rPr>
          <w:color w:val="222222"/>
          <w:sz w:val="20"/>
          <w:szCs w:val="20"/>
          <w:lang w:val="en-US"/>
        </w:rPr>
        <w:t xml:space="preserve"> </w:t>
      </w:r>
      <w:r w:rsidR="00436678">
        <w:rPr>
          <w:color w:val="222222"/>
          <w:sz w:val="20"/>
          <w:szCs w:val="20"/>
          <w:lang w:val="en-US"/>
        </w:rPr>
        <w:t xml:space="preserve">, Viale </w:t>
      </w:r>
      <w:r w:rsidR="00505905" w:rsidRPr="00436678">
        <w:rPr>
          <w:color w:val="222222"/>
          <w:sz w:val="20"/>
          <w:szCs w:val="20"/>
          <w:lang w:val="en-US"/>
        </w:rPr>
        <w:t>Dell’A</w:t>
      </w:r>
      <w:r w:rsidR="00D337D0" w:rsidRPr="00436678">
        <w:rPr>
          <w:color w:val="222222"/>
          <w:sz w:val="20"/>
          <w:szCs w:val="20"/>
          <w:lang w:val="en-US"/>
        </w:rPr>
        <w:t>teneo Lucano, 10; 85100 Potenza, Italia</w:t>
      </w:r>
      <w:r w:rsidR="00505905" w:rsidRPr="00436678">
        <w:rPr>
          <w:color w:val="222222"/>
          <w:sz w:val="20"/>
          <w:szCs w:val="20"/>
          <w:lang w:val="en-US"/>
        </w:rPr>
        <w:t xml:space="preserve">, </w:t>
      </w:r>
      <w:r w:rsidRPr="00436678">
        <w:rPr>
          <w:color w:val="222222"/>
          <w:sz w:val="20"/>
          <w:szCs w:val="20"/>
          <w:lang w:val="en-US"/>
        </w:rPr>
        <w:t>email</w:t>
      </w:r>
      <w:r w:rsidR="00D337D0" w:rsidRPr="00436678">
        <w:rPr>
          <w:color w:val="222222"/>
          <w:sz w:val="20"/>
          <w:szCs w:val="20"/>
          <w:lang w:val="en-US"/>
        </w:rPr>
        <w:t>:</w:t>
      </w:r>
      <w:r w:rsidR="00505905" w:rsidRPr="00436678">
        <w:rPr>
          <w:color w:val="222222"/>
          <w:sz w:val="20"/>
          <w:szCs w:val="20"/>
          <w:lang w:val="en-US"/>
        </w:rPr>
        <w:t xml:space="preserve"> </w:t>
      </w:r>
      <w:r w:rsidR="00D337D0" w:rsidRPr="00436678">
        <w:rPr>
          <w:color w:val="222222"/>
          <w:sz w:val="20"/>
          <w:szCs w:val="20"/>
          <w:lang w:val="en-US"/>
        </w:rPr>
        <w:t>giov.pecora@gmail.com</w:t>
      </w:r>
    </w:p>
    <w:p w:rsidR="00505905" w:rsidRPr="00505905" w:rsidRDefault="00B430F3" w:rsidP="005F1345">
      <w:pPr>
        <w:spacing w:line="360" w:lineRule="auto"/>
        <w:jc w:val="center"/>
        <w:rPr>
          <w:sz w:val="20"/>
          <w:szCs w:val="20"/>
          <w:vertAlign w:val="superscript"/>
          <w:lang w:val="pt-PT"/>
        </w:rPr>
      </w:pPr>
      <w:r>
        <w:rPr>
          <w:sz w:val="20"/>
          <w:szCs w:val="20"/>
          <w:vertAlign w:val="superscript"/>
          <w:lang w:val="pt-PT"/>
        </w:rPr>
        <w:t>2</w:t>
      </w:r>
      <w:r w:rsidR="0039082A" w:rsidRPr="00505905">
        <w:rPr>
          <w:color w:val="222222"/>
          <w:sz w:val="20"/>
          <w:szCs w:val="20"/>
          <w:lang w:val="pt-PT"/>
        </w:rPr>
        <w:t xml:space="preserve">Escola Superior Agrária </w:t>
      </w:r>
      <w:r w:rsidR="0039082A">
        <w:rPr>
          <w:color w:val="222222"/>
          <w:sz w:val="20"/>
          <w:szCs w:val="20"/>
          <w:lang w:val="pt-PT"/>
        </w:rPr>
        <w:t>d</w:t>
      </w:r>
      <w:r w:rsidR="0039082A" w:rsidRPr="00505905">
        <w:rPr>
          <w:color w:val="222222"/>
          <w:sz w:val="20"/>
          <w:szCs w:val="20"/>
          <w:lang w:val="pt-PT"/>
        </w:rPr>
        <w:t>e Elvas</w:t>
      </w:r>
      <w:r w:rsidR="0039082A">
        <w:rPr>
          <w:color w:val="222222"/>
          <w:sz w:val="20"/>
          <w:szCs w:val="20"/>
          <w:lang w:val="pt-PT"/>
        </w:rPr>
        <w:t xml:space="preserve"> do Instituto Politécnico de Portalegre</w:t>
      </w:r>
      <w:r w:rsidR="00505905" w:rsidRPr="00505905">
        <w:rPr>
          <w:color w:val="222222"/>
          <w:sz w:val="20"/>
          <w:szCs w:val="20"/>
          <w:lang w:val="pt-PT"/>
        </w:rPr>
        <w:t>, Edifício Do Trem Auto, Avenida 14 De Janeiro, 7350-903 Elvas, Portugal</w:t>
      </w:r>
    </w:p>
    <w:p w:rsidR="007D37B1" w:rsidRDefault="007D37B1" w:rsidP="005F1345">
      <w:pPr>
        <w:tabs>
          <w:tab w:val="left" w:pos="142"/>
          <w:tab w:val="left" w:pos="5271"/>
        </w:tabs>
        <w:spacing w:line="360" w:lineRule="auto"/>
        <w:rPr>
          <w:b/>
          <w:lang w:val="pt-PT"/>
        </w:rPr>
      </w:pPr>
    </w:p>
    <w:p w:rsidR="00B430F3" w:rsidRDefault="00B430F3" w:rsidP="005F1345">
      <w:pPr>
        <w:tabs>
          <w:tab w:val="left" w:pos="142"/>
          <w:tab w:val="left" w:pos="5271"/>
        </w:tabs>
        <w:spacing w:line="360" w:lineRule="auto"/>
        <w:rPr>
          <w:b/>
          <w:lang w:val="pt-PT"/>
        </w:rPr>
      </w:pPr>
      <w:r>
        <w:rPr>
          <w:b/>
          <w:lang w:val="pt-PT"/>
        </w:rPr>
        <w:t>Resumo</w:t>
      </w:r>
    </w:p>
    <w:p w:rsidR="00B430F3" w:rsidRPr="00E7437D" w:rsidRDefault="00B430F3" w:rsidP="004A2CFA">
      <w:pPr>
        <w:jc w:val="both"/>
        <w:rPr>
          <w:sz w:val="20"/>
          <w:szCs w:val="20"/>
          <w:lang w:val="pt-PT"/>
        </w:rPr>
      </w:pPr>
      <w:r w:rsidRPr="00E7437D">
        <w:rPr>
          <w:sz w:val="20"/>
          <w:szCs w:val="20"/>
          <w:lang w:val="pt-PT"/>
        </w:rPr>
        <w:t>O software ArcGIS foi utiliza</w:t>
      </w:r>
      <w:r w:rsidR="004A2CFA">
        <w:rPr>
          <w:sz w:val="20"/>
          <w:szCs w:val="20"/>
          <w:lang w:val="pt-PT"/>
        </w:rPr>
        <w:t>do para a planificação da extra</w:t>
      </w:r>
      <w:r w:rsidRPr="00E7437D">
        <w:rPr>
          <w:sz w:val="20"/>
          <w:szCs w:val="20"/>
          <w:lang w:val="pt-PT"/>
        </w:rPr>
        <w:t>ção de madeira em cinco (5) florestas de folhosas de montanha da região de Basilicata, Sul de Itália.</w:t>
      </w:r>
    </w:p>
    <w:p w:rsidR="00B430F3" w:rsidRPr="00E7437D" w:rsidRDefault="00B430F3" w:rsidP="004A2CFA">
      <w:pPr>
        <w:jc w:val="both"/>
        <w:rPr>
          <w:sz w:val="20"/>
          <w:szCs w:val="20"/>
          <w:lang w:val="pt-PT"/>
        </w:rPr>
      </w:pPr>
      <w:r w:rsidRPr="00E7437D">
        <w:rPr>
          <w:sz w:val="20"/>
          <w:szCs w:val="20"/>
          <w:lang w:val="pt-PT"/>
        </w:rPr>
        <w:t>Nos modelos foram consideradas as características orográficas dos locais, tais como o declive, a rede hidrográfica e outros obstáculos naturais do relevo. Os dados de volume de madeira foram baseados nos planos de ordenamento florestal locais, assim como em dados de campo oriundos de um inventário piloto. Também foram introduzidos os diferentes mé</w:t>
      </w:r>
      <w:r w:rsidR="00910C13">
        <w:rPr>
          <w:sz w:val="20"/>
          <w:szCs w:val="20"/>
          <w:lang w:val="pt-PT"/>
        </w:rPr>
        <w:t>todos de extra</w:t>
      </w:r>
      <w:r w:rsidRPr="00E7437D">
        <w:rPr>
          <w:sz w:val="20"/>
          <w:szCs w:val="20"/>
          <w:lang w:val="pt-PT"/>
        </w:rPr>
        <w:t>ção e concentração de madeira utilizados pelas empresas florestais locais; assim como as diferentes tipologias de estradas e caminhos de acesso às florestas.</w:t>
      </w:r>
    </w:p>
    <w:p w:rsidR="00B430F3" w:rsidRPr="00E7437D" w:rsidRDefault="00B430F3" w:rsidP="004A2CFA">
      <w:pPr>
        <w:jc w:val="both"/>
        <w:rPr>
          <w:sz w:val="20"/>
          <w:szCs w:val="20"/>
          <w:lang w:val="pt-PT"/>
        </w:rPr>
      </w:pPr>
      <w:r w:rsidRPr="00E7437D">
        <w:rPr>
          <w:sz w:val="20"/>
          <w:szCs w:val="20"/>
          <w:lang w:val="pt-PT"/>
        </w:rPr>
        <w:t xml:space="preserve">A análise </w:t>
      </w:r>
      <w:proofErr w:type="spellStart"/>
      <w:r w:rsidRPr="00E7437D">
        <w:rPr>
          <w:sz w:val="20"/>
          <w:szCs w:val="20"/>
          <w:lang w:val="pt-PT"/>
        </w:rPr>
        <w:t>efectuada</w:t>
      </w:r>
      <w:proofErr w:type="spellEnd"/>
      <w:r w:rsidRPr="00E7437D">
        <w:rPr>
          <w:sz w:val="20"/>
          <w:szCs w:val="20"/>
          <w:lang w:val="pt-PT"/>
        </w:rPr>
        <w:t xml:space="preserve"> permitiu identificar áreas florestais com diferentes níveis de acessibilidade e restrições orográficas, o planeamento de caminhos de acesso adicionais necessários à </w:t>
      </w:r>
      <w:proofErr w:type="spellStart"/>
      <w:r w:rsidRPr="00E7437D">
        <w:rPr>
          <w:sz w:val="20"/>
          <w:szCs w:val="20"/>
          <w:lang w:val="pt-PT"/>
        </w:rPr>
        <w:t>optimização</w:t>
      </w:r>
      <w:proofErr w:type="spellEnd"/>
      <w:r w:rsidRPr="00E7437D">
        <w:rPr>
          <w:sz w:val="20"/>
          <w:szCs w:val="20"/>
          <w:lang w:val="pt-PT"/>
        </w:rPr>
        <w:t xml:space="preserve"> da exploração florestal; assim como a </w:t>
      </w:r>
      <w:proofErr w:type="spellStart"/>
      <w:r w:rsidRPr="00E7437D">
        <w:rPr>
          <w:sz w:val="20"/>
          <w:szCs w:val="20"/>
          <w:lang w:val="pt-PT"/>
        </w:rPr>
        <w:t>optimização</w:t>
      </w:r>
      <w:proofErr w:type="spellEnd"/>
      <w:r w:rsidRPr="00E7437D">
        <w:rPr>
          <w:sz w:val="20"/>
          <w:szCs w:val="20"/>
          <w:lang w:val="pt-PT"/>
        </w:rPr>
        <w:t xml:space="preserve"> loc</w:t>
      </w:r>
      <w:r w:rsidR="00910C13">
        <w:rPr>
          <w:sz w:val="20"/>
          <w:szCs w:val="20"/>
          <w:lang w:val="pt-PT"/>
        </w:rPr>
        <w:t>al-a-local dos métodos de extra</w:t>
      </w:r>
      <w:r w:rsidRPr="00E7437D">
        <w:rPr>
          <w:sz w:val="20"/>
          <w:szCs w:val="20"/>
          <w:lang w:val="pt-PT"/>
        </w:rPr>
        <w:t>ção de madeira e das intensidades de corte periódicas. Esta metodologia de análise deve ser testada noutras regiões florestais de montanha.</w:t>
      </w:r>
    </w:p>
    <w:p w:rsidR="00436678" w:rsidRDefault="00B430F3" w:rsidP="001356CE">
      <w:pPr>
        <w:spacing w:before="240"/>
        <w:jc w:val="both"/>
        <w:rPr>
          <w:sz w:val="20"/>
          <w:szCs w:val="20"/>
          <w:lang w:val="pt-PT"/>
        </w:rPr>
      </w:pPr>
      <w:r w:rsidRPr="00E7437D">
        <w:rPr>
          <w:sz w:val="20"/>
          <w:szCs w:val="20"/>
          <w:lang w:val="pt-PT"/>
        </w:rPr>
        <w:t>Palavras-chave: Exploração-florestal, Acessibilidade-florestal; rede-acessos-florestais.</w:t>
      </w:r>
    </w:p>
    <w:p w:rsidR="00436678" w:rsidRDefault="00436678" w:rsidP="00436678">
      <w:pPr>
        <w:spacing w:line="360" w:lineRule="auto"/>
        <w:jc w:val="both"/>
        <w:rPr>
          <w:sz w:val="20"/>
          <w:szCs w:val="20"/>
          <w:lang w:val="pt-PT"/>
        </w:rPr>
      </w:pPr>
    </w:p>
    <w:p w:rsidR="004A2CFA" w:rsidRPr="00277458" w:rsidRDefault="004A2CFA" w:rsidP="004A2CFA">
      <w:pPr>
        <w:jc w:val="center"/>
        <w:rPr>
          <w:b/>
          <w:sz w:val="28"/>
          <w:szCs w:val="28"/>
          <w:lang w:val="en-GB"/>
        </w:rPr>
      </w:pPr>
      <w:r w:rsidRPr="00AE3684">
        <w:rPr>
          <w:b/>
          <w:sz w:val="28"/>
          <w:szCs w:val="28"/>
          <w:lang w:val="en-GB"/>
        </w:rPr>
        <w:t>Geographic information systems (GIS) as a tool for the optimization of timber harvesting in mountain regions forests</w:t>
      </w:r>
      <w:r>
        <w:rPr>
          <w:b/>
          <w:sz w:val="28"/>
          <w:szCs w:val="28"/>
          <w:lang w:val="en-GB"/>
        </w:rPr>
        <w:t>.</w:t>
      </w:r>
    </w:p>
    <w:p w:rsidR="004A2CFA" w:rsidRPr="004A2CFA" w:rsidRDefault="004A2CFA" w:rsidP="00436678">
      <w:pPr>
        <w:spacing w:line="360" w:lineRule="auto"/>
        <w:jc w:val="both"/>
        <w:rPr>
          <w:sz w:val="20"/>
          <w:szCs w:val="20"/>
          <w:lang w:val="en-GB"/>
        </w:rPr>
      </w:pPr>
    </w:p>
    <w:p w:rsidR="00AE3684" w:rsidRPr="007D37B1" w:rsidRDefault="00AE3684" w:rsidP="00E24910">
      <w:pPr>
        <w:tabs>
          <w:tab w:val="left" w:pos="5271"/>
        </w:tabs>
        <w:spacing w:line="360" w:lineRule="auto"/>
        <w:rPr>
          <w:lang w:val="en-US"/>
        </w:rPr>
      </w:pPr>
      <w:r w:rsidRPr="007D37B1">
        <w:rPr>
          <w:b/>
          <w:lang w:val="en-US"/>
        </w:rPr>
        <w:t>Abstract</w:t>
      </w:r>
    </w:p>
    <w:p w:rsidR="00AE3684" w:rsidRPr="00E7437D" w:rsidRDefault="00AE3684" w:rsidP="003118FC">
      <w:pPr>
        <w:jc w:val="both"/>
        <w:rPr>
          <w:sz w:val="20"/>
          <w:szCs w:val="20"/>
          <w:lang w:val="en-GB"/>
        </w:rPr>
      </w:pPr>
      <w:r w:rsidRPr="00E7437D">
        <w:rPr>
          <w:sz w:val="20"/>
          <w:szCs w:val="20"/>
          <w:lang w:val="en-GB"/>
        </w:rPr>
        <w:t>ArcGIS software was used for timber harvesting planning in five (5) different mountainous broadleaf forest areas from Basilicata region, located in South Italy.</w:t>
      </w:r>
    </w:p>
    <w:p w:rsidR="00AE3684" w:rsidRPr="00E7437D" w:rsidRDefault="00AE3684" w:rsidP="003118FC">
      <w:pPr>
        <w:jc w:val="both"/>
        <w:rPr>
          <w:sz w:val="20"/>
          <w:szCs w:val="20"/>
          <w:lang w:val="en-GB"/>
        </w:rPr>
      </w:pPr>
      <w:r w:rsidRPr="00E7437D">
        <w:rPr>
          <w:sz w:val="20"/>
          <w:szCs w:val="20"/>
          <w:lang w:val="en-GB"/>
        </w:rPr>
        <w:t>Orographic characteristics, such as slope, watershed systems features and other natural obstacles were considered. Data for timber volume predictions were based on local forest management plans and also on a pilot field inventory. The different manual and mechanical timber extraction and concentration methods used by local timber companies were also considered. The different typologies of roads network to access forests were also introduced in the models.</w:t>
      </w:r>
    </w:p>
    <w:p w:rsidR="00B45DD0" w:rsidRPr="00E7437D" w:rsidRDefault="00AE3684" w:rsidP="003118FC">
      <w:pPr>
        <w:jc w:val="both"/>
        <w:rPr>
          <w:sz w:val="20"/>
          <w:szCs w:val="20"/>
          <w:lang w:val="en-GB"/>
        </w:rPr>
      </w:pPr>
      <w:r w:rsidRPr="00E7437D">
        <w:rPr>
          <w:sz w:val="20"/>
          <w:szCs w:val="20"/>
          <w:lang w:val="en-GB"/>
        </w:rPr>
        <w:t>The analysis allowed identifying forest areas with different accessibilities and orographic restrictions, the planning of additional roads necessary for timber extraction optimization, as well as optimized site-by-site timber extraction methods and periodic cutting intensities. This methodological approach should be tested in other mountainous forest regions.</w:t>
      </w:r>
    </w:p>
    <w:p w:rsidR="000B071E" w:rsidRDefault="00910C13" w:rsidP="000B071E">
      <w:pPr>
        <w:spacing w:before="240"/>
        <w:jc w:val="both"/>
        <w:rPr>
          <w:sz w:val="20"/>
          <w:szCs w:val="20"/>
          <w:lang w:val="en-GB"/>
        </w:rPr>
      </w:pPr>
      <w:r>
        <w:rPr>
          <w:sz w:val="20"/>
          <w:szCs w:val="20"/>
          <w:lang w:val="en-GB"/>
        </w:rPr>
        <w:t>Key–words: Timber harvest, GIS, Forest profitability, F</w:t>
      </w:r>
      <w:r w:rsidR="00AE3684" w:rsidRPr="00E7437D">
        <w:rPr>
          <w:sz w:val="20"/>
          <w:szCs w:val="20"/>
          <w:lang w:val="en-GB"/>
        </w:rPr>
        <w:t>orest accessibility</w:t>
      </w:r>
    </w:p>
    <w:p w:rsidR="00AE3684" w:rsidRPr="000B071E" w:rsidRDefault="009547BF" w:rsidP="000B071E">
      <w:pPr>
        <w:spacing w:before="240"/>
        <w:jc w:val="both"/>
        <w:rPr>
          <w:sz w:val="20"/>
          <w:szCs w:val="20"/>
          <w:lang w:val="en-GB"/>
        </w:rPr>
      </w:pPr>
      <w:r w:rsidRPr="00B45DD0">
        <w:rPr>
          <w:b/>
          <w:lang w:val="en-GB"/>
        </w:rPr>
        <w:t xml:space="preserve">Introduction </w:t>
      </w:r>
    </w:p>
    <w:p w:rsidR="009547BF" w:rsidRDefault="009547BF" w:rsidP="003118FC">
      <w:pPr>
        <w:spacing w:before="240"/>
        <w:jc w:val="both"/>
        <w:rPr>
          <w:sz w:val="22"/>
          <w:szCs w:val="22"/>
          <w:lang w:val="en-GB"/>
        </w:rPr>
      </w:pPr>
      <w:r w:rsidRPr="009547BF">
        <w:rPr>
          <w:sz w:val="22"/>
          <w:szCs w:val="22"/>
          <w:lang w:val="en-GB"/>
        </w:rPr>
        <w:t>The GIS is a software technology that allows you to locate and analyze objects and events that occur on the earth, while the</w:t>
      </w:r>
      <w:r w:rsidR="00D349E3">
        <w:rPr>
          <w:sz w:val="22"/>
          <w:szCs w:val="22"/>
          <w:lang w:val="en-GB"/>
        </w:rPr>
        <w:t xml:space="preserve"> Italian</w:t>
      </w:r>
      <w:r w:rsidRPr="009547BF">
        <w:rPr>
          <w:sz w:val="22"/>
          <w:szCs w:val="22"/>
          <w:lang w:val="en-GB"/>
        </w:rPr>
        <w:t xml:space="preserve"> SIT</w:t>
      </w:r>
      <w:r w:rsidR="005659A2">
        <w:rPr>
          <w:sz w:val="22"/>
          <w:szCs w:val="22"/>
          <w:lang w:val="en-GB"/>
        </w:rPr>
        <w:t xml:space="preserve"> </w:t>
      </w:r>
      <w:r w:rsidRPr="009547BF">
        <w:rPr>
          <w:sz w:val="22"/>
          <w:szCs w:val="22"/>
          <w:lang w:val="en-GB"/>
        </w:rPr>
        <w:t>(Territorial information system) is a set of hardware technology components, software and human resources capable to process, store, analyze and integrate spatial data to produce information for the government and management of the territory (</w:t>
      </w:r>
      <w:proofErr w:type="spellStart"/>
      <w:r w:rsidRPr="009547BF">
        <w:rPr>
          <w:sz w:val="22"/>
          <w:szCs w:val="22"/>
          <w:lang w:val="en-GB"/>
        </w:rPr>
        <w:t>Masoni</w:t>
      </w:r>
      <w:proofErr w:type="spellEnd"/>
      <w:r w:rsidRPr="009547BF">
        <w:rPr>
          <w:sz w:val="22"/>
          <w:szCs w:val="22"/>
          <w:lang w:val="en-GB"/>
        </w:rPr>
        <w:t xml:space="preserve"> </w:t>
      </w:r>
      <w:r w:rsidRPr="005659A2">
        <w:rPr>
          <w:i/>
          <w:sz w:val="22"/>
          <w:szCs w:val="22"/>
          <w:lang w:val="en-GB"/>
        </w:rPr>
        <w:t>et al.,</w:t>
      </w:r>
      <w:r w:rsidRPr="009547BF">
        <w:rPr>
          <w:sz w:val="22"/>
          <w:szCs w:val="22"/>
          <w:lang w:val="en-GB"/>
        </w:rPr>
        <w:t>2005).</w:t>
      </w:r>
    </w:p>
    <w:p w:rsidR="008012D4" w:rsidRPr="00B75D59" w:rsidRDefault="008012D4" w:rsidP="003118FC">
      <w:pPr>
        <w:spacing w:before="240"/>
        <w:jc w:val="both"/>
        <w:rPr>
          <w:sz w:val="22"/>
          <w:szCs w:val="22"/>
          <w:lang w:val="en-US"/>
        </w:rPr>
      </w:pPr>
      <w:r w:rsidRPr="00B75D59">
        <w:rPr>
          <w:sz w:val="22"/>
          <w:szCs w:val="22"/>
          <w:lang w:val="en-US"/>
        </w:rPr>
        <w:lastRenderedPageBreak/>
        <w:t xml:space="preserve">There are various software technologies used based </w:t>
      </w:r>
      <w:r w:rsidR="0029338B">
        <w:rPr>
          <w:sz w:val="22"/>
          <w:szCs w:val="22"/>
          <w:lang w:val="en-US"/>
        </w:rPr>
        <w:t xml:space="preserve">on GIS, as well as experiences </w:t>
      </w:r>
      <w:r w:rsidR="005659A2">
        <w:rPr>
          <w:sz w:val="22"/>
          <w:szCs w:val="22"/>
          <w:lang w:val="en-US"/>
        </w:rPr>
        <w:t>with</w:t>
      </w:r>
      <w:r w:rsidRPr="00B75D59">
        <w:rPr>
          <w:sz w:val="22"/>
          <w:szCs w:val="22"/>
          <w:lang w:val="en-US"/>
        </w:rPr>
        <w:t xml:space="preserve">in forestry </w:t>
      </w:r>
      <w:r w:rsidR="005659A2">
        <w:rPr>
          <w:sz w:val="22"/>
          <w:szCs w:val="22"/>
          <w:lang w:val="en-US"/>
        </w:rPr>
        <w:t>sciences based on</w:t>
      </w:r>
      <w:r w:rsidRPr="00B75D59">
        <w:rPr>
          <w:sz w:val="22"/>
          <w:szCs w:val="22"/>
          <w:lang w:val="en-US"/>
        </w:rPr>
        <w:t xml:space="preserve"> the management of digital </w:t>
      </w:r>
      <w:r w:rsidR="005659A2" w:rsidRPr="00B75D59">
        <w:rPr>
          <w:sz w:val="22"/>
          <w:szCs w:val="22"/>
          <w:lang w:val="en-US"/>
        </w:rPr>
        <w:t xml:space="preserve">territorial </w:t>
      </w:r>
      <w:r w:rsidRPr="00B75D59">
        <w:rPr>
          <w:sz w:val="22"/>
          <w:szCs w:val="22"/>
          <w:lang w:val="en-US"/>
        </w:rPr>
        <w:t>data (</w:t>
      </w:r>
      <w:proofErr w:type="spellStart"/>
      <w:r w:rsidRPr="00B75D59">
        <w:rPr>
          <w:sz w:val="22"/>
          <w:szCs w:val="22"/>
          <w:lang w:val="en-US"/>
        </w:rPr>
        <w:t>Pira</w:t>
      </w:r>
      <w:proofErr w:type="spellEnd"/>
      <w:r w:rsidRPr="00B75D59">
        <w:rPr>
          <w:sz w:val="22"/>
          <w:szCs w:val="22"/>
          <w:lang w:val="en-US"/>
        </w:rPr>
        <w:t xml:space="preserve"> and De Natale1999) that </w:t>
      </w:r>
      <w:r w:rsidR="005659A2">
        <w:rPr>
          <w:sz w:val="22"/>
          <w:szCs w:val="22"/>
          <w:lang w:val="en-US"/>
        </w:rPr>
        <w:t>were</w:t>
      </w:r>
      <w:r w:rsidRPr="00B75D59">
        <w:rPr>
          <w:sz w:val="22"/>
          <w:szCs w:val="22"/>
          <w:lang w:val="en-US"/>
        </w:rPr>
        <w:t xml:space="preserve"> used to </w:t>
      </w:r>
      <w:r w:rsidR="005659A2">
        <w:rPr>
          <w:sz w:val="22"/>
          <w:szCs w:val="22"/>
          <w:lang w:val="en-US"/>
        </w:rPr>
        <w:t>access</w:t>
      </w:r>
      <w:r w:rsidRPr="00B75D59">
        <w:rPr>
          <w:sz w:val="22"/>
          <w:szCs w:val="22"/>
          <w:lang w:val="en-US"/>
        </w:rPr>
        <w:t xml:space="preserve"> road infrastructure </w:t>
      </w:r>
      <w:r w:rsidR="006D660A">
        <w:rPr>
          <w:sz w:val="22"/>
          <w:szCs w:val="22"/>
          <w:lang w:val="en-US"/>
        </w:rPr>
        <w:t>network</w:t>
      </w:r>
      <w:r w:rsidRPr="00B75D59">
        <w:rPr>
          <w:sz w:val="22"/>
          <w:szCs w:val="22"/>
          <w:lang w:val="en-US"/>
        </w:rPr>
        <w:t xml:space="preserve"> in the forest (</w:t>
      </w:r>
      <w:proofErr w:type="spellStart"/>
      <w:r w:rsidRPr="00B75D59">
        <w:rPr>
          <w:sz w:val="22"/>
          <w:szCs w:val="22"/>
          <w:lang w:val="en-US"/>
        </w:rPr>
        <w:t>Scrinzi</w:t>
      </w:r>
      <w:proofErr w:type="spellEnd"/>
      <w:r w:rsidRPr="00B75D59">
        <w:rPr>
          <w:sz w:val="22"/>
          <w:szCs w:val="22"/>
          <w:lang w:val="en-US"/>
        </w:rPr>
        <w:t xml:space="preserve"> </w:t>
      </w:r>
      <w:r w:rsidRPr="005659A2">
        <w:rPr>
          <w:i/>
          <w:sz w:val="22"/>
          <w:szCs w:val="22"/>
          <w:lang w:val="en-US"/>
        </w:rPr>
        <w:t>et al.</w:t>
      </w:r>
      <w:r w:rsidRPr="00B75D59">
        <w:rPr>
          <w:sz w:val="22"/>
          <w:szCs w:val="22"/>
          <w:lang w:val="en-US"/>
        </w:rPr>
        <w:t xml:space="preserve"> 1999). Increasingly, the SIT </w:t>
      </w:r>
      <w:r w:rsidR="006D660A">
        <w:rPr>
          <w:sz w:val="22"/>
          <w:szCs w:val="22"/>
          <w:lang w:val="en-US"/>
        </w:rPr>
        <w:t>have been</w:t>
      </w:r>
      <w:r w:rsidR="006D660A" w:rsidRPr="00B75D59">
        <w:rPr>
          <w:sz w:val="22"/>
          <w:szCs w:val="22"/>
          <w:lang w:val="en-US"/>
        </w:rPr>
        <w:t xml:space="preserve"> </w:t>
      </w:r>
      <w:r w:rsidRPr="00B75D59">
        <w:rPr>
          <w:sz w:val="22"/>
          <w:szCs w:val="22"/>
          <w:lang w:val="en-US"/>
        </w:rPr>
        <w:t>used to identify forest areas subject to aval</w:t>
      </w:r>
      <w:r w:rsidR="0029338B">
        <w:rPr>
          <w:sz w:val="22"/>
          <w:szCs w:val="22"/>
          <w:lang w:val="en-US"/>
        </w:rPr>
        <w:t>anche phenomena or forest fires</w:t>
      </w:r>
      <w:r w:rsidRPr="00B75D59">
        <w:rPr>
          <w:sz w:val="22"/>
          <w:szCs w:val="22"/>
          <w:lang w:val="en-US"/>
        </w:rPr>
        <w:t xml:space="preserve"> based essentially on the evaluation </w:t>
      </w:r>
      <w:r w:rsidR="006D660A">
        <w:rPr>
          <w:sz w:val="22"/>
          <w:szCs w:val="22"/>
          <w:lang w:val="en-US"/>
        </w:rPr>
        <w:t xml:space="preserve">of </w:t>
      </w:r>
      <w:r w:rsidRPr="00B75D59">
        <w:rPr>
          <w:sz w:val="22"/>
          <w:szCs w:val="22"/>
          <w:lang w:val="en-US"/>
        </w:rPr>
        <w:t xml:space="preserve">the </w:t>
      </w:r>
      <w:r w:rsidR="006D660A">
        <w:rPr>
          <w:sz w:val="22"/>
          <w:szCs w:val="22"/>
          <w:lang w:val="en-US"/>
        </w:rPr>
        <w:t>land</w:t>
      </w:r>
      <w:r w:rsidR="00946F69">
        <w:rPr>
          <w:sz w:val="22"/>
          <w:szCs w:val="22"/>
          <w:lang w:val="en-US"/>
        </w:rPr>
        <w:t xml:space="preserve"> characteristics and forest</w:t>
      </w:r>
      <w:r w:rsidR="006D660A">
        <w:rPr>
          <w:sz w:val="22"/>
          <w:szCs w:val="22"/>
          <w:lang w:val="en-US"/>
        </w:rPr>
        <w:t xml:space="preserve"> </w:t>
      </w:r>
      <w:r w:rsidRPr="00B75D59">
        <w:rPr>
          <w:sz w:val="22"/>
          <w:szCs w:val="22"/>
          <w:lang w:val="en-US"/>
        </w:rPr>
        <w:t xml:space="preserve"> coverage</w:t>
      </w:r>
      <w:r w:rsidR="002F7055">
        <w:rPr>
          <w:sz w:val="22"/>
          <w:szCs w:val="22"/>
          <w:lang w:val="en-US"/>
        </w:rPr>
        <w:t xml:space="preserve"> </w:t>
      </w:r>
      <w:r w:rsidR="006D660A" w:rsidRPr="00B75D59">
        <w:rPr>
          <w:sz w:val="22"/>
          <w:szCs w:val="22"/>
          <w:lang w:val="en-US"/>
        </w:rPr>
        <w:t>(</w:t>
      </w:r>
      <w:proofErr w:type="spellStart"/>
      <w:r w:rsidR="006D660A" w:rsidRPr="00B75D59">
        <w:rPr>
          <w:sz w:val="22"/>
          <w:szCs w:val="22"/>
          <w:lang w:val="en-US"/>
        </w:rPr>
        <w:t>Ciolli</w:t>
      </w:r>
      <w:proofErr w:type="spellEnd"/>
      <w:r w:rsidR="006D660A" w:rsidRPr="00B75D59">
        <w:rPr>
          <w:sz w:val="22"/>
          <w:szCs w:val="22"/>
          <w:lang w:val="en-US"/>
        </w:rPr>
        <w:t xml:space="preserve"> </w:t>
      </w:r>
      <w:r w:rsidR="006D660A" w:rsidRPr="00E7437D">
        <w:rPr>
          <w:i/>
          <w:sz w:val="22"/>
          <w:szCs w:val="22"/>
          <w:lang w:val="en-US"/>
        </w:rPr>
        <w:t>et al</w:t>
      </w:r>
      <w:r w:rsidR="006D660A" w:rsidRPr="00B75D59">
        <w:rPr>
          <w:sz w:val="22"/>
          <w:szCs w:val="22"/>
          <w:lang w:val="en-US"/>
        </w:rPr>
        <w:t xml:space="preserve">., 1998, </w:t>
      </w:r>
      <w:proofErr w:type="spellStart"/>
      <w:r w:rsidR="006D660A" w:rsidRPr="00B75D59">
        <w:rPr>
          <w:sz w:val="22"/>
          <w:szCs w:val="22"/>
          <w:lang w:val="en-US"/>
        </w:rPr>
        <w:t>Ciolli</w:t>
      </w:r>
      <w:proofErr w:type="spellEnd"/>
      <w:r w:rsidR="006D660A" w:rsidRPr="00B75D59">
        <w:rPr>
          <w:sz w:val="22"/>
          <w:szCs w:val="22"/>
          <w:lang w:val="en-US"/>
        </w:rPr>
        <w:t xml:space="preserve"> </w:t>
      </w:r>
      <w:r w:rsidR="006D660A" w:rsidRPr="00E7437D">
        <w:rPr>
          <w:i/>
          <w:sz w:val="22"/>
          <w:szCs w:val="22"/>
          <w:lang w:val="en-US"/>
        </w:rPr>
        <w:t>et al.</w:t>
      </w:r>
      <w:r w:rsidR="006D660A" w:rsidRPr="00B75D59">
        <w:rPr>
          <w:sz w:val="22"/>
          <w:szCs w:val="22"/>
          <w:lang w:val="en-US"/>
        </w:rPr>
        <w:t xml:space="preserve"> 1999a)</w:t>
      </w:r>
      <w:r w:rsidRPr="00B75D59">
        <w:rPr>
          <w:sz w:val="22"/>
          <w:szCs w:val="22"/>
          <w:lang w:val="en-US"/>
        </w:rPr>
        <w:t>.</w:t>
      </w:r>
    </w:p>
    <w:p w:rsidR="00900906" w:rsidRDefault="00900906" w:rsidP="003118FC">
      <w:pPr>
        <w:spacing w:before="240"/>
        <w:jc w:val="both"/>
        <w:rPr>
          <w:sz w:val="22"/>
          <w:szCs w:val="22"/>
          <w:lang w:val="en-US"/>
        </w:rPr>
      </w:pPr>
      <w:r w:rsidRPr="00B75D59">
        <w:rPr>
          <w:sz w:val="22"/>
          <w:szCs w:val="22"/>
          <w:lang w:val="en-US"/>
        </w:rPr>
        <w:t>By combining and analyzing information</w:t>
      </w:r>
      <w:r w:rsidR="006D660A">
        <w:rPr>
          <w:sz w:val="22"/>
          <w:szCs w:val="22"/>
          <w:lang w:val="en-US"/>
        </w:rPr>
        <w:t xml:space="preserve"> from</w:t>
      </w:r>
      <w:r w:rsidRPr="00B75D59">
        <w:rPr>
          <w:sz w:val="22"/>
          <w:szCs w:val="22"/>
          <w:lang w:val="en-US"/>
        </w:rPr>
        <w:t xml:space="preserve"> orographic type, infrastructure </w:t>
      </w:r>
      <w:r w:rsidR="006D660A">
        <w:rPr>
          <w:sz w:val="22"/>
          <w:szCs w:val="22"/>
          <w:lang w:val="en-US"/>
        </w:rPr>
        <w:t xml:space="preserve">network </w:t>
      </w:r>
      <w:r w:rsidRPr="00B75D59">
        <w:rPr>
          <w:sz w:val="22"/>
          <w:szCs w:val="22"/>
          <w:lang w:val="en-US"/>
        </w:rPr>
        <w:t xml:space="preserve">and forest coverage, </w:t>
      </w:r>
      <w:r w:rsidR="006D660A" w:rsidRPr="00B75D59">
        <w:rPr>
          <w:sz w:val="22"/>
          <w:szCs w:val="22"/>
          <w:lang w:val="en-US"/>
        </w:rPr>
        <w:t xml:space="preserve">cartographic models of analysis </w:t>
      </w:r>
      <w:r w:rsidRPr="00B75D59">
        <w:rPr>
          <w:sz w:val="22"/>
          <w:szCs w:val="22"/>
          <w:lang w:val="en-US"/>
        </w:rPr>
        <w:t xml:space="preserve">can be processed aimed </w:t>
      </w:r>
      <w:r w:rsidR="006D660A">
        <w:rPr>
          <w:sz w:val="22"/>
          <w:szCs w:val="22"/>
          <w:lang w:val="en-US"/>
        </w:rPr>
        <w:t>to</w:t>
      </w:r>
      <w:r w:rsidRPr="00B75D59">
        <w:rPr>
          <w:sz w:val="22"/>
          <w:szCs w:val="22"/>
          <w:lang w:val="en-US"/>
        </w:rPr>
        <w:t xml:space="preserve"> identify, </w:t>
      </w:r>
      <w:r w:rsidR="006D660A">
        <w:rPr>
          <w:sz w:val="22"/>
          <w:szCs w:val="22"/>
          <w:lang w:val="en-US"/>
        </w:rPr>
        <w:t xml:space="preserve">site by site in the forest, </w:t>
      </w:r>
      <w:r w:rsidRPr="00B75D59">
        <w:rPr>
          <w:sz w:val="22"/>
          <w:szCs w:val="22"/>
          <w:lang w:val="en-US"/>
        </w:rPr>
        <w:t>the labor instruments and the work</w:t>
      </w:r>
      <w:r w:rsidR="00E7437D">
        <w:rPr>
          <w:sz w:val="22"/>
          <w:szCs w:val="22"/>
          <w:lang w:val="en-US"/>
        </w:rPr>
        <w:t xml:space="preserve"> </w:t>
      </w:r>
      <w:r w:rsidRPr="00B75D59">
        <w:rPr>
          <w:sz w:val="22"/>
          <w:szCs w:val="22"/>
          <w:lang w:val="en-US"/>
        </w:rPr>
        <w:t>systems more rational in relationship to the land conformation and the network road features.</w:t>
      </w:r>
    </w:p>
    <w:p w:rsidR="00E7437D" w:rsidRDefault="003B7AFC" w:rsidP="003118FC">
      <w:pPr>
        <w:spacing w:before="240"/>
        <w:jc w:val="both"/>
        <w:rPr>
          <w:sz w:val="22"/>
          <w:szCs w:val="22"/>
          <w:lang w:val="en-US"/>
        </w:rPr>
      </w:pPr>
      <w:r>
        <w:rPr>
          <w:sz w:val="22"/>
          <w:szCs w:val="22"/>
          <w:lang w:val="en-US"/>
        </w:rPr>
        <w:t>This paper has as main goal to optimize</w:t>
      </w:r>
      <w:r w:rsidRPr="00B8064C">
        <w:rPr>
          <w:sz w:val="22"/>
          <w:szCs w:val="22"/>
          <w:lang w:val="en-US"/>
        </w:rPr>
        <w:t xml:space="preserve"> </w:t>
      </w:r>
      <w:r>
        <w:rPr>
          <w:sz w:val="22"/>
          <w:szCs w:val="22"/>
          <w:lang w:val="en-US"/>
        </w:rPr>
        <w:t xml:space="preserve">the </w:t>
      </w:r>
      <w:r w:rsidRPr="00B8064C">
        <w:rPr>
          <w:sz w:val="22"/>
          <w:szCs w:val="22"/>
          <w:lang w:val="en-US"/>
        </w:rPr>
        <w:t xml:space="preserve">forest harvesting </w:t>
      </w:r>
      <w:r>
        <w:rPr>
          <w:sz w:val="22"/>
          <w:szCs w:val="22"/>
          <w:lang w:val="en-US"/>
        </w:rPr>
        <w:t xml:space="preserve">in European mountainous areas </w:t>
      </w:r>
      <w:r w:rsidRPr="00B8064C">
        <w:rPr>
          <w:sz w:val="22"/>
          <w:szCs w:val="22"/>
          <w:lang w:val="en-US"/>
        </w:rPr>
        <w:t>with the aid of geographic information systems GIS.</w:t>
      </w:r>
      <w:r w:rsidR="00833DE7">
        <w:rPr>
          <w:sz w:val="22"/>
          <w:szCs w:val="22"/>
          <w:lang w:val="en-US"/>
        </w:rPr>
        <w:t xml:space="preserve"> This approach was </w:t>
      </w:r>
      <w:r w:rsidR="00833DE7" w:rsidRPr="00B8064C">
        <w:rPr>
          <w:sz w:val="22"/>
          <w:szCs w:val="22"/>
          <w:lang w:val="en-US"/>
        </w:rPr>
        <w:t xml:space="preserve">developed for the harvesting planning and timber concentration </w:t>
      </w:r>
      <w:r w:rsidR="00833DE7">
        <w:rPr>
          <w:sz w:val="22"/>
          <w:szCs w:val="22"/>
          <w:lang w:val="en-US"/>
        </w:rPr>
        <w:t>within</w:t>
      </w:r>
      <w:r w:rsidR="00833DE7" w:rsidRPr="00B8064C">
        <w:rPr>
          <w:sz w:val="22"/>
          <w:szCs w:val="22"/>
          <w:lang w:val="en-US"/>
        </w:rPr>
        <w:t xml:space="preserve"> five forested a</w:t>
      </w:r>
      <w:r w:rsidR="00833DE7">
        <w:rPr>
          <w:sz w:val="22"/>
          <w:szCs w:val="22"/>
          <w:lang w:val="en-US"/>
        </w:rPr>
        <w:t>reas in the province of Potenza, Basilicata region, Italy.</w:t>
      </w:r>
    </w:p>
    <w:p w:rsidR="00900906" w:rsidRPr="00B45DD0" w:rsidRDefault="00B75D59" w:rsidP="003118FC">
      <w:pPr>
        <w:spacing w:before="240" w:line="360" w:lineRule="auto"/>
        <w:jc w:val="both"/>
        <w:rPr>
          <w:b/>
          <w:lang w:val="en-US"/>
        </w:rPr>
      </w:pPr>
      <w:r w:rsidRPr="00B45DD0">
        <w:rPr>
          <w:b/>
          <w:lang w:val="en-US"/>
        </w:rPr>
        <w:t>Materials and methods</w:t>
      </w:r>
    </w:p>
    <w:p w:rsidR="00B8064C" w:rsidRPr="003118FC" w:rsidRDefault="00B8064C" w:rsidP="003118FC">
      <w:pPr>
        <w:spacing w:before="240"/>
        <w:jc w:val="both"/>
        <w:rPr>
          <w:sz w:val="22"/>
          <w:szCs w:val="22"/>
          <w:lang w:val="en-US"/>
        </w:rPr>
      </w:pPr>
      <w:r w:rsidRPr="003118FC">
        <w:rPr>
          <w:sz w:val="22"/>
          <w:szCs w:val="22"/>
          <w:lang w:val="en-US"/>
        </w:rPr>
        <w:t>The</w:t>
      </w:r>
      <w:r w:rsidR="00833DE7" w:rsidRPr="003118FC">
        <w:rPr>
          <w:sz w:val="22"/>
          <w:szCs w:val="22"/>
          <w:lang w:val="en-US"/>
        </w:rPr>
        <w:t xml:space="preserve"> five studied forest areas </w:t>
      </w:r>
      <w:r w:rsidR="00E7437D" w:rsidRPr="003118FC">
        <w:rPr>
          <w:sz w:val="22"/>
          <w:szCs w:val="22"/>
          <w:lang w:val="en-US"/>
        </w:rPr>
        <w:t xml:space="preserve">are Regional </w:t>
      </w:r>
      <w:proofErr w:type="spellStart"/>
      <w:r w:rsidR="00E7437D" w:rsidRPr="003118FC">
        <w:rPr>
          <w:sz w:val="22"/>
          <w:szCs w:val="22"/>
          <w:lang w:val="en-US"/>
        </w:rPr>
        <w:t>Forests:</w:t>
      </w:r>
      <w:r w:rsidR="00833DE7" w:rsidRPr="003118FC">
        <w:rPr>
          <w:sz w:val="22"/>
          <w:szCs w:val="22"/>
          <w:lang w:val="en-US"/>
        </w:rPr>
        <w:t>belong</w:t>
      </w:r>
      <w:r w:rsidR="00E7437D" w:rsidRPr="003118FC">
        <w:rPr>
          <w:sz w:val="22"/>
          <w:szCs w:val="22"/>
          <w:lang w:val="en-US"/>
        </w:rPr>
        <w:t>ing</w:t>
      </w:r>
      <w:proofErr w:type="spellEnd"/>
      <w:r w:rsidR="00E7437D" w:rsidRPr="003118FC">
        <w:rPr>
          <w:sz w:val="22"/>
          <w:szCs w:val="22"/>
          <w:lang w:val="en-US"/>
        </w:rPr>
        <w:t xml:space="preserve"> </w:t>
      </w:r>
      <w:r w:rsidR="00833DE7" w:rsidRPr="003118FC">
        <w:rPr>
          <w:sz w:val="22"/>
          <w:szCs w:val="22"/>
          <w:lang w:val="en-US"/>
        </w:rPr>
        <w:t>to the province of Potenza, Basilicata region</w:t>
      </w:r>
      <w:r w:rsidR="00E7437D" w:rsidRPr="003118FC">
        <w:rPr>
          <w:sz w:val="22"/>
          <w:szCs w:val="22"/>
          <w:lang w:val="en-US"/>
        </w:rPr>
        <w:t xml:space="preserve"> in Italy:</w:t>
      </w:r>
      <w:r w:rsidRPr="003118FC">
        <w:rPr>
          <w:sz w:val="22"/>
          <w:szCs w:val="22"/>
          <w:lang w:val="en-US"/>
        </w:rPr>
        <w:t xml:space="preserve"> Bosco Grande Forest, </w:t>
      </w:r>
      <w:proofErr w:type="spellStart"/>
      <w:r w:rsidRPr="003118FC">
        <w:rPr>
          <w:sz w:val="22"/>
          <w:szCs w:val="22"/>
          <w:lang w:val="en-US"/>
        </w:rPr>
        <w:t>Grancia</w:t>
      </w:r>
      <w:proofErr w:type="spellEnd"/>
      <w:r w:rsidRPr="003118FC">
        <w:rPr>
          <w:sz w:val="22"/>
          <w:szCs w:val="22"/>
          <w:lang w:val="en-US"/>
        </w:rPr>
        <w:t xml:space="preserve"> Forest, </w:t>
      </w:r>
      <w:proofErr w:type="spellStart"/>
      <w:r w:rsidRPr="003118FC">
        <w:rPr>
          <w:sz w:val="22"/>
          <w:szCs w:val="22"/>
          <w:lang w:val="en-US"/>
        </w:rPr>
        <w:t>Fossa</w:t>
      </w:r>
      <w:proofErr w:type="spellEnd"/>
      <w:r w:rsidRPr="003118FC">
        <w:rPr>
          <w:sz w:val="22"/>
          <w:szCs w:val="22"/>
          <w:lang w:val="en-US"/>
        </w:rPr>
        <w:t xml:space="preserve"> </w:t>
      </w:r>
      <w:proofErr w:type="spellStart"/>
      <w:r w:rsidRPr="003118FC">
        <w:rPr>
          <w:sz w:val="22"/>
          <w:szCs w:val="22"/>
          <w:lang w:val="en-US"/>
        </w:rPr>
        <w:t>Cupa</w:t>
      </w:r>
      <w:proofErr w:type="spellEnd"/>
      <w:r w:rsidRPr="003118FC">
        <w:rPr>
          <w:sz w:val="22"/>
          <w:szCs w:val="22"/>
          <w:lang w:val="en-US"/>
        </w:rPr>
        <w:t xml:space="preserve"> Forest, </w:t>
      </w:r>
      <w:proofErr w:type="spellStart"/>
      <w:r w:rsidRPr="003118FC">
        <w:rPr>
          <w:sz w:val="22"/>
          <w:szCs w:val="22"/>
          <w:lang w:val="en-US"/>
        </w:rPr>
        <w:t>Lata</w:t>
      </w:r>
      <w:proofErr w:type="spellEnd"/>
      <w:r w:rsidRPr="003118FC">
        <w:rPr>
          <w:sz w:val="22"/>
          <w:szCs w:val="22"/>
          <w:lang w:val="en-US"/>
        </w:rPr>
        <w:t xml:space="preserve"> Forest, and Rifreddo Forest.</w:t>
      </w:r>
    </w:p>
    <w:p w:rsidR="00BE0DE1" w:rsidRPr="003118FC" w:rsidRDefault="00B8064C" w:rsidP="003118FC">
      <w:pPr>
        <w:spacing w:before="240"/>
        <w:jc w:val="both"/>
        <w:rPr>
          <w:sz w:val="22"/>
          <w:szCs w:val="22"/>
          <w:lang w:val="en-US"/>
        </w:rPr>
      </w:pPr>
      <w:r w:rsidRPr="003118FC">
        <w:rPr>
          <w:sz w:val="22"/>
          <w:szCs w:val="22"/>
          <w:lang w:val="en-GB"/>
        </w:rPr>
        <w:t xml:space="preserve">In the forest utilization planning, the factors that </w:t>
      </w:r>
      <w:r w:rsidR="00A10C08" w:rsidRPr="003118FC">
        <w:rPr>
          <w:sz w:val="22"/>
          <w:szCs w:val="22"/>
          <w:lang w:val="en-GB"/>
        </w:rPr>
        <w:t>define</w:t>
      </w:r>
      <w:r w:rsidRPr="003118FC">
        <w:rPr>
          <w:sz w:val="22"/>
          <w:szCs w:val="22"/>
          <w:lang w:val="en-GB"/>
        </w:rPr>
        <w:t xml:space="preserve"> the choice of forest machines </w:t>
      </w:r>
      <w:r w:rsidR="00E7437D" w:rsidRPr="003118FC">
        <w:rPr>
          <w:sz w:val="22"/>
          <w:szCs w:val="22"/>
          <w:lang w:val="en-GB"/>
        </w:rPr>
        <w:t>and labour</w:t>
      </w:r>
      <w:r w:rsidRPr="003118FC">
        <w:rPr>
          <w:sz w:val="22"/>
          <w:szCs w:val="22"/>
          <w:lang w:val="en-GB"/>
        </w:rPr>
        <w:t xml:space="preserve"> instruments </w:t>
      </w:r>
      <w:r w:rsidR="00BE0DE1" w:rsidRPr="003118FC">
        <w:rPr>
          <w:sz w:val="22"/>
          <w:szCs w:val="22"/>
          <w:lang w:val="en-GB"/>
        </w:rPr>
        <w:t xml:space="preserve">are mainly the </w:t>
      </w:r>
      <w:r w:rsidR="00A10C08" w:rsidRPr="003118FC">
        <w:rPr>
          <w:sz w:val="22"/>
          <w:szCs w:val="22"/>
          <w:lang w:val="en-US"/>
        </w:rPr>
        <w:t>r</w:t>
      </w:r>
      <w:r w:rsidRPr="003118FC">
        <w:rPr>
          <w:sz w:val="22"/>
          <w:szCs w:val="22"/>
          <w:lang w:val="en-US"/>
        </w:rPr>
        <w:t xml:space="preserve">oad </w:t>
      </w:r>
      <w:r w:rsidR="00833DE7" w:rsidRPr="003118FC">
        <w:rPr>
          <w:sz w:val="22"/>
          <w:szCs w:val="22"/>
          <w:lang w:val="en-US"/>
        </w:rPr>
        <w:t>network</w:t>
      </w:r>
      <w:r w:rsidR="00A10C08" w:rsidRPr="003118FC">
        <w:rPr>
          <w:sz w:val="22"/>
          <w:szCs w:val="22"/>
          <w:lang w:val="en-US"/>
        </w:rPr>
        <w:t>, l</w:t>
      </w:r>
      <w:r w:rsidR="00827A52" w:rsidRPr="003118FC">
        <w:rPr>
          <w:sz w:val="22"/>
          <w:szCs w:val="22"/>
          <w:lang w:val="en-US"/>
        </w:rPr>
        <w:t>and features (slope and accessibility)</w:t>
      </w:r>
      <w:r w:rsidR="00A10C08" w:rsidRPr="003118FC">
        <w:rPr>
          <w:sz w:val="22"/>
          <w:szCs w:val="22"/>
          <w:lang w:val="en-US"/>
        </w:rPr>
        <w:t>, t</w:t>
      </w:r>
      <w:r w:rsidR="00827A52" w:rsidRPr="003118FC">
        <w:rPr>
          <w:sz w:val="22"/>
          <w:szCs w:val="22"/>
          <w:lang w:val="en-US"/>
        </w:rPr>
        <w:t>imber dimensions</w:t>
      </w:r>
      <w:r w:rsidR="00A10C08" w:rsidRPr="003118FC">
        <w:rPr>
          <w:sz w:val="22"/>
          <w:szCs w:val="22"/>
          <w:lang w:val="en-US"/>
        </w:rPr>
        <w:t xml:space="preserve"> </w:t>
      </w:r>
      <w:r w:rsidR="00A10C08" w:rsidRPr="003118FC">
        <w:rPr>
          <w:sz w:val="22"/>
          <w:szCs w:val="22"/>
          <w:lang w:val="en-GB"/>
        </w:rPr>
        <w:t xml:space="preserve">and, </w:t>
      </w:r>
      <w:r w:rsidR="00A10C08" w:rsidRPr="003118FC">
        <w:rPr>
          <w:sz w:val="22"/>
          <w:szCs w:val="22"/>
          <w:lang w:val="en-US"/>
        </w:rPr>
        <w:t>h</w:t>
      </w:r>
      <w:r w:rsidR="00827A52" w:rsidRPr="003118FC">
        <w:rPr>
          <w:sz w:val="22"/>
          <w:szCs w:val="22"/>
          <w:lang w:val="en-US"/>
        </w:rPr>
        <w:t>arvesting operations (</w:t>
      </w:r>
      <w:r w:rsidR="00BE0DE1" w:rsidRPr="003118FC">
        <w:rPr>
          <w:sz w:val="22"/>
          <w:szCs w:val="22"/>
          <w:lang w:val="en-US"/>
        </w:rPr>
        <w:t xml:space="preserve">harvesting </w:t>
      </w:r>
      <w:r w:rsidR="00827A52" w:rsidRPr="003118FC">
        <w:rPr>
          <w:sz w:val="22"/>
          <w:szCs w:val="22"/>
          <w:lang w:val="en-US"/>
        </w:rPr>
        <w:t>systems</w:t>
      </w:r>
      <w:r w:rsidR="00BE0DE1" w:rsidRPr="003118FC">
        <w:rPr>
          <w:sz w:val="22"/>
          <w:szCs w:val="22"/>
          <w:lang w:val="en-US"/>
        </w:rPr>
        <w:t xml:space="preserve"> and</w:t>
      </w:r>
      <w:r w:rsidR="00E7437D" w:rsidRPr="003118FC">
        <w:rPr>
          <w:sz w:val="22"/>
          <w:szCs w:val="22"/>
          <w:lang w:val="en-US"/>
        </w:rPr>
        <w:t xml:space="preserve"> </w:t>
      </w:r>
      <w:r w:rsidR="00BE0DE1" w:rsidRPr="003118FC">
        <w:rPr>
          <w:sz w:val="22"/>
          <w:szCs w:val="22"/>
          <w:lang w:val="en-US"/>
        </w:rPr>
        <w:t>timber</w:t>
      </w:r>
      <w:r w:rsidR="00827A52" w:rsidRPr="003118FC">
        <w:rPr>
          <w:sz w:val="22"/>
          <w:szCs w:val="22"/>
          <w:lang w:val="en-US"/>
        </w:rPr>
        <w:t xml:space="preserve"> concentration </w:t>
      </w:r>
      <w:r w:rsidR="00BE0DE1" w:rsidRPr="003118FC">
        <w:rPr>
          <w:sz w:val="22"/>
          <w:szCs w:val="22"/>
          <w:lang w:val="en-US"/>
        </w:rPr>
        <w:t>systems</w:t>
      </w:r>
      <w:r w:rsidR="00827A52" w:rsidRPr="003118FC">
        <w:rPr>
          <w:sz w:val="22"/>
          <w:szCs w:val="22"/>
          <w:lang w:val="en-US"/>
        </w:rPr>
        <w:t>)</w:t>
      </w:r>
      <w:r w:rsidR="00BE0DE1" w:rsidRPr="003118FC">
        <w:rPr>
          <w:sz w:val="22"/>
          <w:szCs w:val="22"/>
          <w:lang w:val="en-US"/>
        </w:rPr>
        <w:t>.</w:t>
      </w:r>
    </w:p>
    <w:p w:rsidR="00817AD9" w:rsidRPr="00E24910" w:rsidRDefault="00BE0DE1" w:rsidP="004A2CFA">
      <w:pPr>
        <w:spacing w:before="240" w:after="240"/>
        <w:jc w:val="both"/>
        <w:rPr>
          <w:lang w:val="en-US"/>
        </w:rPr>
      </w:pPr>
      <w:r>
        <w:rPr>
          <w:b/>
          <w:lang w:val="en-US"/>
        </w:rPr>
        <w:t>R</w:t>
      </w:r>
      <w:r w:rsidRPr="00E24910">
        <w:rPr>
          <w:b/>
          <w:lang w:val="en-US"/>
        </w:rPr>
        <w:t xml:space="preserve">oads </w:t>
      </w:r>
      <w:r>
        <w:rPr>
          <w:b/>
          <w:lang w:val="en-US"/>
        </w:rPr>
        <w:t>n</w:t>
      </w:r>
      <w:r w:rsidR="00827A52" w:rsidRPr="00E24910">
        <w:rPr>
          <w:b/>
          <w:lang w:val="en-US"/>
        </w:rPr>
        <w:t>etwork analysis</w:t>
      </w:r>
    </w:p>
    <w:p w:rsidR="00B8064C" w:rsidRPr="00B301FD" w:rsidRDefault="00827A52" w:rsidP="004A2CFA">
      <w:pPr>
        <w:spacing w:after="240"/>
        <w:jc w:val="both"/>
        <w:rPr>
          <w:sz w:val="22"/>
          <w:szCs w:val="22"/>
          <w:lang w:val="en-US"/>
        </w:rPr>
      </w:pPr>
      <w:r w:rsidRPr="00827A52">
        <w:rPr>
          <w:sz w:val="22"/>
          <w:szCs w:val="22"/>
          <w:lang w:val="en-US"/>
        </w:rPr>
        <w:t xml:space="preserve">In the present study, it was proposed the development of a methodology to support the assessment of “timber harvesting road”, in five different </w:t>
      </w:r>
      <w:r w:rsidR="00B24312">
        <w:rPr>
          <w:sz w:val="22"/>
          <w:szCs w:val="22"/>
          <w:lang w:val="en-US"/>
        </w:rPr>
        <w:t xml:space="preserve">area of the </w:t>
      </w:r>
      <w:r w:rsidR="000C04BB">
        <w:rPr>
          <w:sz w:val="22"/>
          <w:szCs w:val="22"/>
          <w:lang w:val="en-US"/>
        </w:rPr>
        <w:t xml:space="preserve">Lucano </w:t>
      </w:r>
      <w:r w:rsidR="00B24312">
        <w:rPr>
          <w:sz w:val="22"/>
          <w:szCs w:val="22"/>
          <w:lang w:val="en-US"/>
        </w:rPr>
        <w:t>Apennines, based on the determination of the uses in</w:t>
      </w:r>
      <w:r w:rsidRPr="00827A52">
        <w:rPr>
          <w:sz w:val="22"/>
          <w:szCs w:val="22"/>
          <w:lang w:val="en-US"/>
        </w:rPr>
        <w:t xml:space="preserve"> forested land and the determination of the wooded </w:t>
      </w:r>
      <w:r w:rsidR="00B034DE">
        <w:rPr>
          <w:sz w:val="22"/>
          <w:szCs w:val="22"/>
          <w:lang w:val="en-US"/>
        </w:rPr>
        <w:t>land</w:t>
      </w:r>
      <w:r w:rsidR="00B034DE" w:rsidRPr="00827A52">
        <w:rPr>
          <w:sz w:val="22"/>
          <w:szCs w:val="22"/>
          <w:lang w:val="en-US"/>
        </w:rPr>
        <w:t xml:space="preserve"> </w:t>
      </w:r>
      <w:r w:rsidRPr="00827A52">
        <w:rPr>
          <w:sz w:val="22"/>
          <w:szCs w:val="22"/>
          <w:lang w:val="en-US"/>
        </w:rPr>
        <w:t>served by roads</w:t>
      </w:r>
      <w:r>
        <w:rPr>
          <w:sz w:val="22"/>
          <w:szCs w:val="22"/>
          <w:lang w:val="en-US"/>
        </w:rPr>
        <w:t>.</w:t>
      </w:r>
    </w:p>
    <w:p w:rsidR="00D76E05" w:rsidRDefault="00E24BCE" w:rsidP="004A2CFA">
      <w:pPr>
        <w:spacing w:after="240"/>
        <w:jc w:val="both"/>
        <w:rPr>
          <w:sz w:val="22"/>
          <w:szCs w:val="22"/>
          <w:lang w:val="en-US"/>
        </w:rPr>
      </w:pPr>
      <w:r>
        <w:rPr>
          <w:sz w:val="22"/>
          <w:szCs w:val="22"/>
          <w:lang w:val="en-US"/>
        </w:rPr>
        <w:t>Two</w:t>
      </w:r>
      <w:r w:rsidR="00C766D2" w:rsidRPr="00C766D2">
        <w:rPr>
          <w:sz w:val="22"/>
          <w:szCs w:val="22"/>
          <w:lang w:val="en-US"/>
        </w:rPr>
        <w:t xml:space="preserve"> shape</w:t>
      </w:r>
      <w:r w:rsidR="00BE0DE1">
        <w:rPr>
          <w:sz w:val="22"/>
          <w:szCs w:val="22"/>
          <w:lang w:val="en-US"/>
        </w:rPr>
        <w:t xml:space="preserve"> </w:t>
      </w:r>
      <w:r w:rsidR="00C766D2" w:rsidRPr="00C766D2">
        <w:rPr>
          <w:sz w:val="22"/>
          <w:szCs w:val="22"/>
          <w:lang w:val="en-US"/>
        </w:rPr>
        <w:t>file</w:t>
      </w:r>
      <w:r w:rsidR="00BE0DE1">
        <w:rPr>
          <w:sz w:val="22"/>
          <w:szCs w:val="22"/>
          <w:lang w:val="en-US"/>
        </w:rPr>
        <w:t>s</w:t>
      </w:r>
      <w:r w:rsidR="00C766D2" w:rsidRPr="00C766D2">
        <w:rPr>
          <w:sz w:val="22"/>
          <w:szCs w:val="22"/>
          <w:lang w:val="en-US"/>
        </w:rPr>
        <w:t xml:space="preserve"> </w:t>
      </w:r>
      <w:r>
        <w:rPr>
          <w:sz w:val="22"/>
          <w:szCs w:val="22"/>
          <w:lang w:val="en-US"/>
        </w:rPr>
        <w:t xml:space="preserve">have been created </w:t>
      </w:r>
      <w:r w:rsidR="00C766D2" w:rsidRPr="00C766D2">
        <w:rPr>
          <w:sz w:val="22"/>
          <w:szCs w:val="22"/>
          <w:lang w:val="en-US"/>
        </w:rPr>
        <w:t xml:space="preserve">for the </w:t>
      </w:r>
      <w:r w:rsidR="00C766D2">
        <w:rPr>
          <w:sz w:val="22"/>
          <w:szCs w:val="22"/>
          <w:lang w:val="en-US"/>
        </w:rPr>
        <w:t>determination of the roads</w:t>
      </w:r>
      <w:r>
        <w:rPr>
          <w:sz w:val="22"/>
          <w:szCs w:val="22"/>
          <w:lang w:val="en-US"/>
        </w:rPr>
        <w:t xml:space="preserve"> already present in the forests</w:t>
      </w:r>
      <w:r w:rsidR="00C766D2">
        <w:rPr>
          <w:sz w:val="22"/>
          <w:szCs w:val="22"/>
          <w:lang w:val="en-US"/>
        </w:rPr>
        <w:t xml:space="preserve">, and the </w:t>
      </w:r>
      <w:r w:rsidR="00BE0DE1">
        <w:rPr>
          <w:sz w:val="22"/>
          <w:szCs w:val="22"/>
          <w:lang w:val="en-US"/>
        </w:rPr>
        <w:t xml:space="preserve">missing </w:t>
      </w:r>
      <w:r w:rsidR="00C766D2">
        <w:rPr>
          <w:sz w:val="22"/>
          <w:szCs w:val="22"/>
          <w:lang w:val="en-US"/>
        </w:rPr>
        <w:t xml:space="preserve">roads </w:t>
      </w:r>
      <w:r w:rsidR="00BE0DE1">
        <w:rPr>
          <w:sz w:val="22"/>
          <w:szCs w:val="22"/>
          <w:lang w:val="en-US"/>
        </w:rPr>
        <w:t xml:space="preserve">to be </w:t>
      </w:r>
      <w:r w:rsidR="00C766D2">
        <w:rPr>
          <w:sz w:val="22"/>
          <w:szCs w:val="22"/>
          <w:lang w:val="en-US"/>
        </w:rPr>
        <w:t>construct</w:t>
      </w:r>
      <w:r w:rsidR="00BE0DE1">
        <w:rPr>
          <w:sz w:val="22"/>
          <w:szCs w:val="22"/>
          <w:lang w:val="en-US"/>
        </w:rPr>
        <w:t>ed</w:t>
      </w:r>
      <w:r w:rsidR="00C766D2">
        <w:rPr>
          <w:sz w:val="22"/>
          <w:szCs w:val="22"/>
          <w:lang w:val="en-US"/>
        </w:rPr>
        <w:t>,</w:t>
      </w:r>
      <w:r>
        <w:rPr>
          <w:sz w:val="22"/>
          <w:szCs w:val="22"/>
          <w:lang w:val="en-US"/>
        </w:rPr>
        <w:t xml:space="preserve"> </w:t>
      </w:r>
      <w:r w:rsidR="00C766D2">
        <w:rPr>
          <w:sz w:val="22"/>
          <w:szCs w:val="22"/>
          <w:lang w:val="en-US"/>
        </w:rPr>
        <w:t>a</w:t>
      </w:r>
      <w:r w:rsidR="002A1266">
        <w:rPr>
          <w:sz w:val="22"/>
          <w:szCs w:val="22"/>
          <w:lang w:val="en-US"/>
        </w:rPr>
        <w:t>nd</w:t>
      </w:r>
      <w:r w:rsidR="00C766D2">
        <w:rPr>
          <w:sz w:val="22"/>
          <w:szCs w:val="22"/>
          <w:lang w:val="en-US"/>
        </w:rPr>
        <w:t xml:space="preserve"> were</w:t>
      </w:r>
      <w:r w:rsidR="002A1266">
        <w:rPr>
          <w:sz w:val="22"/>
          <w:szCs w:val="22"/>
          <w:lang w:val="en-US"/>
        </w:rPr>
        <w:t xml:space="preserve"> classified </w:t>
      </w:r>
      <w:r w:rsidR="003527E5">
        <w:rPr>
          <w:sz w:val="22"/>
          <w:szCs w:val="22"/>
          <w:lang w:val="en-US"/>
        </w:rPr>
        <w:t>according to</w:t>
      </w:r>
      <w:r w:rsidR="00D916C9">
        <w:rPr>
          <w:sz w:val="22"/>
          <w:szCs w:val="22"/>
          <w:lang w:val="en-US"/>
        </w:rPr>
        <w:t xml:space="preserve"> the classification of Hippoliti</w:t>
      </w:r>
      <w:r w:rsidR="003527E5">
        <w:rPr>
          <w:sz w:val="22"/>
          <w:szCs w:val="22"/>
          <w:lang w:val="en-US"/>
        </w:rPr>
        <w:t xml:space="preserve"> (1994</w:t>
      </w:r>
      <w:r w:rsidR="00BF6AFE">
        <w:rPr>
          <w:sz w:val="22"/>
          <w:szCs w:val="22"/>
          <w:lang w:val="en-US"/>
        </w:rPr>
        <w:t>)</w:t>
      </w:r>
      <w:r w:rsidR="00BE0DE1">
        <w:rPr>
          <w:sz w:val="22"/>
          <w:szCs w:val="22"/>
          <w:lang w:val="en-US"/>
        </w:rPr>
        <w:t xml:space="preserve"> as:</w:t>
      </w:r>
      <w:r w:rsidR="00BF6AFE">
        <w:rPr>
          <w:sz w:val="22"/>
          <w:szCs w:val="22"/>
          <w:lang w:val="en-US"/>
        </w:rPr>
        <w:t xml:space="preserve"> main roads for truck, secondary ro</w:t>
      </w:r>
      <w:r w:rsidR="00BE0DE1">
        <w:rPr>
          <w:sz w:val="22"/>
          <w:szCs w:val="22"/>
          <w:lang w:val="en-US"/>
        </w:rPr>
        <w:t>a</w:t>
      </w:r>
      <w:r w:rsidR="00BF6AFE">
        <w:rPr>
          <w:sz w:val="22"/>
          <w:szCs w:val="22"/>
          <w:lang w:val="en-US"/>
        </w:rPr>
        <w:t xml:space="preserve">ds for truck and roads for tractors or tracks. </w:t>
      </w:r>
      <w:r w:rsidR="00C766D2">
        <w:rPr>
          <w:sz w:val="22"/>
          <w:szCs w:val="22"/>
          <w:lang w:val="en-US"/>
        </w:rPr>
        <w:t>T</w:t>
      </w:r>
      <w:r w:rsidR="00C766D2" w:rsidRPr="00C766D2">
        <w:rPr>
          <w:sz w:val="22"/>
          <w:szCs w:val="22"/>
          <w:lang w:val="en-US"/>
        </w:rPr>
        <w:t>he first shape</w:t>
      </w:r>
      <w:r w:rsidR="00BE0DE1">
        <w:rPr>
          <w:sz w:val="22"/>
          <w:szCs w:val="22"/>
          <w:lang w:val="en-US"/>
        </w:rPr>
        <w:t xml:space="preserve"> </w:t>
      </w:r>
      <w:r w:rsidR="00C766D2" w:rsidRPr="00C766D2">
        <w:rPr>
          <w:sz w:val="22"/>
          <w:szCs w:val="22"/>
          <w:lang w:val="en-US"/>
        </w:rPr>
        <w:t>file was made by digitizing roads present in t</w:t>
      </w:r>
      <w:r w:rsidR="00213E61">
        <w:rPr>
          <w:sz w:val="22"/>
          <w:szCs w:val="22"/>
          <w:lang w:val="en-US"/>
        </w:rPr>
        <w:t>he forest, using a map IGM 1:25.</w:t>
      </w:r>
      <w:r w:rsidR="00C766D2" w:rsidRPr="00C766D2">
        <w:rPr>
          <w:sz w:val="22"/>
          <w:szCs w:val="22"/>
          <w:lang w:val="en-US"/>
        </w:rPr>
        <w:t xml:space="preserve">000, </w:t>
      </w:r>
      <w:r w:rsidR="00C766D2">
        <w:rPr>
          <w:sz w:val="22"/>
          <w:szCs w:val="22"/>
          <w:lang w:val="en-US"/>
        </w:rPr>
        <w:t xml:space="preserve">traffic </w:t>
      </w:r>
      <w:r w:rsidR="00C766D2" w:rsidRPr="00C766D2">
        <w:rPr>
          <w:sz w:val="22"/>
          <w:szCs w:val="22"/>
          <w:lang w:val="en-US"/>
        </w:rPr>
        <w:t xml:space="preserve">layer of the </w:t>
      </w:r>
      <w:r w:rsidR="00434862">
        <w:rPr>
          <w:sz w:val="22"/>
          <w:szCs w:val="22"/>
          <w:lang w:val="en-US"/>
        </w:rPr>
        <w:t>Environment</w:t>
      </w:r>
      <w:r w:rsidR="00434862" w:rsidRPr="00C766D2">
        <w:rPr>
          <w:sz w:val="22"/>
          <w:szCs w:val="22"/>
          <w:lang w:val="en-US"/>
        </w:rPr>
        <w:t xml:space="preserve"> </w:t>
      </w:r>
      <w:r w:rsidR="00C766D2" w:rsidRPr="00C766D2">
        <w:rPr>
          <w:sz w:val="22"/>
          <w:szCs w:val="22"/>
          <w:lang w:val="en-US"/>
        </w:rPr>
        <w:t>Itali</w:t>
      </w:r>
      <w:r w:rsidR="00C766D2">
        <w:rPr>
          <w:sz w:val="22"/>
          <w:szCs w:val="22"/>
          <w:lang w:val="en-US"/>
        </w:rPr>
        <w:t xml:space="preserve">an Ministry and </w:t>
      </w:r>
      <w:proofErr w:type="spellStart"/>
      <w:r w:rsidR="00C766D2">
        <w:rPr>
          <w:sz w:val="22"/>
          <w:szCs w:val="22"/>
          <w:lang w:val="en-US"/>
        </w:rPr>
        <w:t>O</w:t>
      </w:r>
      <w:r w:rsidR="00434862">
        <w:rPr>
          <w:sz w:val="22"/>
          <w:szCs w:val="22"/>
          <w:lang w:val="en-US"/>
        </w:rPr>
        <w:t>r</w:t>
      </w:r>
      <w:r w:rsidR="00C766D2" w:rsidRPr="00C766D2">
        <w:rPr>
          <w:sz w:val="22"/>
          <w:szCs w:val="22"/>
          <w:lang w:val="en-US"/>
        </w:rPr>
        <w:t>tophoto</w:t>
      </w:r>
      <w:proofErr w:type="spellEnd"/>
      <w:r w:rsidR="00C766D2" w:rsidRPr="00C766D2">
        <w:rPr>
          <w:sz w:val="22"/>
          <w:szCs w:val="22"/>
          <w:lang w:val="en-US"/>
        </w:rPr>
        <w:t xml:space="preserve"> </w:t>
      </w:r>
      <w:r w:rsidR="00434862">
        <w:rPr>
          <w:sz w:val="22"/>
          <w:szCs w:val="22"/>
          <w:lang w:val="en-US"/>
        </w:rPr>
        <w:t>of</w:t>
      </w:r>
      <w:r w:rsidR="00C766D2" w:rsidRPr="00C766D2">
        <w:rPr>
          <w:sz w:val="22"/>
          <w:szCs w:val="22"/>
          <w:lang w:val="en-US"/>
        </w:rPr>
        <w:t xml:space="preserve"> </w:t>
      </w:r>
      <w:r w:rsidR="00434862">
        <w:rPr>
          <w:sz w:val="22"/>
          <w:szCs w:val="22"/>
          <w:lang w:val="en-US"/>
        </w:rPr>
        <w:t>Basilicata region</w:t>
      </w:r>
      <w:r w:rsidR="00B034DE">
        <w:rPr>
          <w:sz w:val="22"/>
          <w:szCs w:val="22"/>
          <w:lang w:val="en-US"/>
        </w:rPr>
        <w:t>. Each road was classified</w:t>
      </w:r>
      <w:r w:rsidR="00434862">
        <w:rPr>
          <w:sz w:val="22"/>
          <w:szCs w:val="22"/>
          <w:lang w:val="en-US"/>
        </w:rPr>
        <w:t xml:space="preserve"> according to the</w:t>
      </w:r>
      <w:r w:rsidR="006615C9">
        <w:rPr>
          <w:sz w:val="22"/>
          <w:szCs w:val="22"/>
          <w:lang w:val="en-US"/>
        </w:rPr>
        <w:t xml:space="preserve"> geometric features of Hippoliti</w:t>
      </w:r>
      <w:r w:rsidR="00CB0C6E">
        <w:rPr>
          <w:sz w:val="22"/>
          <w:szCs w:val="22"/>
          <w:lang w:val="en-US"/>
        </w:rPr>
        <w:t xml:space="preserve"> </w:t>
      </w:r>
      <w:r w:rsidR="00D76E05">
        <w:rPr>
          <w:sz w:val="22"/>
          <w:szCs w:val="22"/>
          <w:lang w:val="en-US"/>
        </w:rPr>
        <w:t xml:space="preserve">classification </w:t>
      </w:r>
      <w:r w:rsidR="00434862" w:rsidRPr="00D25F78">
        <w:rPr>
          <w:sz w:val="22"/>
          <w:szCs w:val="22"/>
          <w:lang w:val="en-US"/>
        </w:rPr>
        <w:t>such as minimum, maximum and average width, average and maximum slope, and curvature radius</w:t>
      </w:r>
      <w:r w:rsidR="00D76E05">
        <w:rPr>
          <w:sz w:val="22"/>
          <w:szCs w:val="22"/>
          <w:lang w:val="en-US"/>
        </w:rPr>
        <w:t>,</w:t>
      </w:r>
      <w:r w:rsidR="0033309F">
        <w:rPr>
          <w:sz w:val="22"/>
          <w:szCs w:val="22"/>
          <w:lang w:val="en-US"/>
        </w:rPr>
        <w:t xml:space="preserve"> which were recorded </w:t>
      </w:r>
      <w:r w:rsidR="0033309F" w:rsidRPr="00A93150">
        <w:rPr>
          <w:sz w:val="22"/>
          <w:szCs w:val="22"/>
          <w:lang w:val="en-US"/>
        </w:rPr>
        <w:t>in Arcgis</w:t>
      </w:r>
      <w:r w:rsidR="0033309F">
        <w:rPr>
          <w:sz w:val="22"/>
          <w:szCs w:val="22"/>
          <w:lang w:val="en-US"/>
        </w:rPr>
        <w:t xml:space="preserve"> </w:t>
      </w:r>
      <w:r w:rsidR="00A93150">
        <w:rPr>
          <w:sz w:val="22"/>
          <w:szCs w:val="22"/>
          <w:lang w:val="en-US"/>
        </w:rPr>
        <w:t>10</w:t>
      </w:r>
      <w:r w:rsidR="00FC0C54">
        <w:rPr>
          <w:sz w:val="22"/>
          <w:szCs w:val="22"/>
          <w:lang w:val="en-US"/>
        </w:rPr>
        <w:t>, ESRI (2011), a</w:t>
      </w:r>
      <w:r w:rsidR="0033309F">
        <w:rPr>
          <w:sz w:val="22"/>
          <w:szCs w:val="22"/>
          <w:lang w:val="en-US"/>
        </w:rPr>
        <w:t>ttribute table,</w:t>
      </w:r>
      <w:r w:rsidR="00D76E05">
        <w:rPr>
          <w:sz w:val="22"/>
          <w:szCs w:val="22"/>
          <w:lang w:val="en-US"/>
        </w:rPr>
        <w:t xml:space="preserve"> as </w:t>
      </w:r>
      <w:r w:rsidR="008445BF" w:rsidRPr="00D25F78">
        <w:rPr>
          <w:sz w:val="22"/>
          <w:szCs w:val="22"/>
          <w:lang w:val="en-US"/>
        </w:rPr>
        <w:t>shown in</w:t>
      </w:r>
      <w:r w:rsidR="008445BF">
        <w:rPr>
          <w:sz w:val="22"/>
          <w:szCs w:val="22"/>
          <w:lang w:val="en-US"/>
        </w:rPr>
        <w:t xml:space="preserve"> </w:t>
      </w:r>
      <w:r w:rsidR="00853B45">
        <w:rPr>
          <w:sz w:val="22"/>
          <w:szCs w:val="22"/>
          <w:lang w:val="en-US"/>
        </w:rPr>
        <w:t xml:space="preserve">Figure </w:t>
      </w:r>
      <w:r w:rsidR="008445BF">
        <w:rPr>
          <w:sz w:val="22"/>
          <w:szCs w:val="22"/>
          <w:lang w:val="en-US"/>
        </w:rPr>
        <w:t>1.</w:t>
      </w:r>
    </w:p>
    <w:p w:rsidR="00D76E05" w:rsidRDefault="00D76E05" w:rsidP="004A2CFA">
      <w:pPr>
        <w:spacing w:after="240"/>
        <w:jc w:val="both"/>
        <w:rPr>
          <w:lang w:val="en-US"/>
        </w:rPr>
      </w:pPr>
      <w:r>
        <w:rPr>
          <w:sz w:val="22"/>
          <w:szCs w:val="22"/>
          <w:lang w:val="en-US"/>
        </w:rPr>
        <w:t>The second shape</w:t>
      </w:r>
      <w:r w:rsidR="00580FF9">
        <w:rPr>
          <w:sz w:val="22"/>
          <w:szCs w:val="22"/>
          <w:lang w:val="en-US"/>
        </w:rPr>
        <w:t xml:space="preserve"> </w:t>
      </w:r>
      <w:r>
        <w:rPr>
          <w:sz w:val="22"/>
          <w:szCs w:val="22"/>
          <w:lang w:val="en-US"/>
        </w:rPr>
        <w:t>file was built by digitizing along the contour lines</w:t>
      </w:r>
      <w:r w:rsidR="000B143A">
        <w:rPr>
          <w:sz w:val="22"/>
          <w:szCs w:val="22"/>
          <w:lang w:val="en-US"/>
        </w:rPr>
        <w:t>, with 25 meters distance,</w:t>
      </w:r>
      <w:r>
        <w:rPr>
          <w:sz w:val="22"/>
          <w:szCs w:val="22"/>
          <w:lang w:val="en-US"/>
        </w:rPr>
        <w:t xml:space="preserve"> constructed from DEM</w:t>
      </w:r>
      <w:r w:rsidR="00486F63">
        <w:rPr>
          <w:sz w:val="22"/>
          <w:szCs w:val="22"/>
          <w:lang w:val="en-US"/>
        </w:rPr>
        <w:t xml:space="preserve"> (Digital Elevation Model)</w:t>
      </w:r>
      <w:r>
        <w:rPr>
          <w:sz w:val="22"/>
          <w:szCs w:val="22"/>
          <w:lang w:val="en-US"/>
        </w:rPr>
        <w:t xml:space="preserve">, </w:t>
      </w:r>
      <w:r w:rsidR="000B143A">
        <w:rPr>
          <w:sz w:val="22"/>
          <w:szCs w:val="22"/>
          <w:lang w:val="en-US"/>
        </w:rPr>
        <w:t xml:space="preserve">with </w:t>
      </w:r>
      <w:r>
        <w:rPr>
          <w:sz w:val="22"/>
          <w:szCs w:val="22"/>
          <w:lang w:val="en-US"/>
        </w:rPr>
        <w:t>20 meters resolution</w:t>
      </w:r>
      <w:r w:rsidR="000B143A">
        <w:rPr>
          <w:sz w:val="22"/>
          <w:szCs w:val="22"/>
          <w:lang w:val="en-US"/>
        </w:rPr>
        <w:t>.</w:t>
      </w:r>
      <w:r>
        <w:rPr>
          <w:sz w:val="22"/>
          <w:szCs w:val="22"/>
          <w:lang w:val="en-US"/>
        </w:rPr>
        <w:t xml:space="preserve"> N</w:t>
      </w:r>
      <w:r w:rsidRPr="003F547B">
        <w:rPr>
          <w:sz w:val="22"/>
          <w:szCs w:val="22"/>
          <w:lang w:val="en-US"/>
        </w:rPr>
        <w:t>ew roads have been digitized, starting from the intersection of the</w:t>
      </w:r>
      <w:r>
        <w:rPr>
          <w:sz w:val="22"/>
          <w:szCs w:val="22"/>
          <w:lang w:val="en-US"/>
        </w:rPr>
        <w:t xml:space="preserve"> contour layer and the </w:t>
      </w:r>
      <w:r w:rsidRPr="003F547B">
        <w:rPr>
          <w:sz w:val="22"/>
          <w:szCs w:val="22"/>
          <w:lang w:val="en-US"/>
        </w:rPr>
        <w:t>existing roads</w:t>
      </w:r>
      <w:r>
        <w:rPr>
          <w:sz w:val="22"/>
          <w:szCs w:val="22"/>
          <w:lang w:val="en-US"/>
        </w:rPr>
        <w:t xml:space="preserve"> layer</w:t>
      </w:r>
      <w:r w:rsidRPr="003F547B">
        <w:rPr>
          <w:sz w:val="22"/>
          <w:szCs w:val="22"/>
          <w:lang w:val="en-US"/>
        </w:rPr>
        <w:t>, taking i</w:t>
      </w:r>
      <w:r>
        <w:rPr>
          <w:sz w:val="22"/>
          <w:szCs w:val="22"/>
          <w:lang w:val="en-US"/>
        </w:rPr>
        <w:t>nto account spatial constraints,</w:t>
      </w:r>
      <w:r w:rsidRPr="00331C9C">
        <w:rPr>
          <w:sz w:val="22"/>
          <w:szCs w:val="22"/>
          <w:lang w:val="en-US"/>
        </w:rPr>
        <w:t xml:space="preserve"> such as hydrograp</w:t>
      </w:r>
      <w:r>
        <w:rPr>
          <w:sz w:val="22"/>
          <w:szCs w:val="22"/>
          <w:lang w:val="en-US"/>
        </w:rPr>
        <w:t xml:space="preserve">hic network, steep slopes, </w:t>
      </w:r>
      <w:r w:rsidRPr="00331C9C">
        <w:rPr>
          <w:sz w:val="22"/>
          <w:szCs w:val="22"/>
          <w:lang w:val="en-US"/>
        </w:rPr>
        <w:t>hydrogeological risk</w:t>
      </w:r>
      <w:r>
        <w:rPr>
          <w:sz w:val="22"/>
          <w:szCs w:val="22"/>
          <w:lang w:val="en-US"/>
        </w:rPr>
        <w:t xml:space="preserve">, like shown in </w:t>
      </w:r>
      <w:r w:rsidR="00853B45">
        <w:rPr>
          <w:sz w:val="22"/>
          <w:szCs w:val="22"/>
          <w:lang w:val="en-US"/>
        </w:rPr>
        <w:t>Figure 1</w:t>
      </w:r>
      <w:r>
        <w:rPr>
          <w:sz w:val="22"/>
          <w:szCs w:val="22"/>
          <w:lang w:val="en-US"/>
        </w:rPr>
        <w:t>.</w:t>
      </w:r>
    </w:p>
    <w:p w:rsidR="00BD2E87" w:rsidRPr="00BD2E87" w:rsidRDefault="00BD2E87" w:rsidP="004A2CFA">
      <w:pPr>
        <w:spacing w:after="240"/>
        <w:jc w:val="both"/>
        <w:rPr>
          <w:sz w:val="22"/>
          <w:szCs w:val="22"/>
          <w:lang w:val="en-US"/>
        </w:rPr>
      </w:pPr>
      <w:r w:rsidRPr="00BD2E87">
        <w:rPr>
          <w:sz w:val="22"/>
          <w:szCs w:val="22"/>
          <w:lang w:val="en-US"/>
        </w:rPr>
        <w:t>The new road network system was only considered were the timber extraction was economically possible. The amount of extractable timber, according to the forest management plans, has to be sufficient to compensate the costs for new road construction.</w:t>
      </w:r>
    </w:p>
    <w:p w:rsidR="001C2251" w:rsidRPr="004A2CFA" w:rsidRDefault="00135D8B" w:rsidP="004A2CFA">
      <w:pPr>
        <w:keepNext/>
        <w:spacing w:after="240"/>
        <w:jc w:val="both"/>
        <w:rPr>
          <w:b/>
          <w:lang w:val="en-US"/>
        </w:rPr>
      </w:pPr>
      <w:r>
        <w:rPr>
          <w:noProof/>
        </w:rPr>
        <w:lastRenderedPageBreak/>
        <w:drawing>
          <wp:inline distT="0" distB="0" distL="0" distR="0">
            <wp:extent cx="2719070" cy="3959524"/>
            <wp:effectExtent l="19050" t="0" r="5080" b="0"/>
            <wp:docPr id="76" name="Immagine 76" descr="C:\Users\Win7\AppData\Local\Microsoft\Windows\Temporary Internet Files\Content.Word\Road befo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Win7\AppData\Local\Microsoft\Windows\Temporary Internet Files\Content.Word\Road before1.jpg"/>
                    <pic:cNvPicPr>
                      <a:picLocks noChangeAspect="1" noChangeArrowheads="1"/>
                    </pic:cNvPicPr>
                  </pic:nvPicPr>
                  <pic:blipFill>
                    <a:blip r:embed="rId8" cstate="print"/>
                    <a:srcRect/>
                    <a:stretch>
                      <a:fillRect/>
                    </a:stretch>
                  </pic:blipFill>
                  <pic:spPr bwMode="auto">
                    <a:xfrm>
                      <a:off x="0" y="0"/>
                      <a:ext cx="2719070" cy="3959524"/>
                    </a:xfrm>
                    <a:prstGeom prst="rect">
                      <a:avLst/>
                    </a:prstGeom>
                    <a:noFill/>
                    <a:ln w="9525">
                      <a:noFill/>
                      <a:miter lim="800000"/>
                      <a:headEnd/>
                      <a:tailEnd/>
                    </a:ln>
                  </pic:spPr>
                </pic:pic>
              </a:graphicData>
            </a:graphic>
          </wp:inline>
        </w:drawing>
      </w:r>
      <w:r w:rsidRPr="00315327">
        <w:rPr>
          <w:noProof/>
          <w:lang w:val="en-US"/>
        </w:rPr>
        <w:t xml:space="preserve"> </w:t>
      </w:r>
      <w:r w:rsidR="00F80D76" w:rsidRPr="00F80D76">
        <w:rPr>
          <w:lang w:val="en-US"/>
        </w:rPr>
        <w:t xml:space="preserve"> </w:t>
      </w:r>
      <w:r w:rsidR="00F80D76">
        <w:rPr>
          <w:noProof/>
        </w:rPr>
        <w:drawing>
          <wp:inline distT="0" distB="0" distL="0" distR="0">
            <wp:extent cx="2870799" cy="4066750"/>
            <wp:effectExtent l="19050" t="0" r="5751" b="0"/>
            <wp:docPr id="3" name="Immagine 1" descr="C:\Users\Win7\AppData\Local\Microsoft\Windows\Temporary Internet Files\Content.Word\New Road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AppData\Local\Microsoft\Windows\Temporary Internet Files\Content.Word\New Roads2.jpg"/>
                    <pic:cNvPicPr>
                      <a:picLocks noChangeAspect="1" noChangeArrowheads="1"/>
                    </pic:cNvPicPr>
                  </pic:nvPicPr>
                  <pic:blipFill>
                    <a:blip r:embed="rId9" cstate="print"/>
                    <a:srcRect/>
                    <a:stretch>
                      <a:fillRect/>
                    </a:stretch>
                  </pic:blipFill>
                  <pic:spPr bwMode="auto">
                    <a:xfrm>
                      <a:off x="0" y="0"/>
                      <a:ext cx="2870799" cy="4066750"/>
                    </a:xfrm>
                    <a:prstGeom prst="rect">
                      <a:avLst/>
                    </a:prstGeom>
                    <a:noFill/>
                    <a:ln w="9525">
                      <a:noFill/>
                      <a:miter lim="800000"/>
                      <a:headEnd/>
                      <a:tailEnd/>
                    </a:ln>
                  </pic:spPr>
                </pic:pic>
              </a:graphicData>
            </a:graphic>
          </wp:inline>
        </w:drawing>
      </w:r>
      <w:r w:rsidR="00853B45" w:rsidRPr="004A2CFA">
        <w:rPr>
          <w:b/>
          <w:sz w:val="20"/>
          <w:szCs w:val="20"/>
          <w:lang w:val="en-US"/>
        </w:rPr>
        <w:t xml:space="preserve">Figure </w:t>
      </w:r>
      <w:r w:rsidR="00A561CC" w:rsidRPr="004A2CFA">
        <w:rPr>
          <w:b/>
          <w:sz w:val="20"/>
          <w:szCs w:val="20"/>
        </w:rPr>
        <w:fldChar w:fldCharType="begin"/>
      </w:r>
      <w:r w:rsidR="001C2251" w:rsidRPr="004A2CFA">
        <w:rPr>
          <w:b/>
          <w:sz w:val="20"/>
          <w:szCs w:val="20"/>
          <w:lang w:val="en-US"/>
        </w:rPr>
        <w:instrText xml:space="preserve"> SEQ Imagine \* ARABIC </w:instrText>
      </w:r>
      <w:r w:rsidR="00A561CC" w:rsidRPr="004A2CFA">
        <w:rPr>
          <w:b/>
          <w:sz w:val="20"/>
          <w:szCs w:val="20"/>
        </w:rPr>
        <w:fldChar w:fldCharType="separate"/>
      </w:r>
      <w:r w:rsidR="000B071E">
        <w:rPr>
          <w:b/>
          <w:noProof/>
          <w:sz w:val="20"/>
          <w:szCs w:val="20"/>
          <w:lang w:val="en-US"/>
        </w:rPr>
        <w:t>1</w:t>
      </w:r>
      <w:r w:rsidR="00A561CC" w:rsidRPr="004A2CFA">
        <w:rPr>
          <w:b/>
          <w:sz w:val="20"/>
          <w:szCs w:val="20"/>
        </w:rPr>
        <w:fldChar w:fldCharType="end"/>
      </w:r>
      <w:r w:rsidR="000B071E">
        <w:rPr>
          <w:b/>
          <w:sz w:val="20"/>
          <w:szCs w:val="20"/>
          <w:lang w:val="en-US"/>
        </w:rPr>
        <w:t>-</w:t>
      </w:r>
      <w:r w:rsidR="00853B45" w:rsidRPr="004A2CFA">
        <w:rPr>
          <w:b/>
          <w:sz w:val="20"/>
          <w:szCs w:val="20"/>
          <w:lang w:val="en-US"/>
        </w:rPr>
        <w:t>Example of e</w:t>
      </w:r>
      <w:r w:rsidR="001C2251" w:rsidRPr="004A2CFA">
        <w:rPr>
          <w:b/>
          <w:sz w:val="20"/>
          <w:szCs w:val="20"/>
          <w:lang w:val="en-US"/>
        </w:rPr>
        <w:t>xisting</w:t>
      </w:r>
      <w:r w:rsidR="00853B45" w:rsidRPr="004A2CFA">
        <w:rPr>
          <w:b/>
          <w:sz w:val="20"/>
          <w:szCs w:val="20"/>
          <w:lang w:val="en-US"/>
        </w:rPr>
        <w:t xml:space="preserve"> roads network (left) and </w:t>
      </w:r>
      <w:r w:rsidR="0029338B" w:rsidRPr="004A2CFA">
        <w:rPr>
          <w:b/>
          <w:sz w:val="20"/>
          <w:szCs w:val="20"/>
          <w:lang w:val="en-US"/>
        </w:rPr>
        <w:t>n</w:t>
      </w:r>
      <w:r w:rsidR="001C2251" w:rsidRPr="004A2CFA">
        <w:rPr>
          <w:b/>
          <w:sz w:val="20"/>
          <w:szCs w:val="20"/>
          <w:lang w:val="en-US"/>
        </w:rPr>
        <w:t>ew</w:t>
      </w:r>
      <w:r w:rsidR="00F80D76" w:rsidRPr="004A2CFA">
        <w:rPr>
          <w:b/>
          <w:sz w:val="20"/>
          <w:szCs w:val="20"/>
          <w:lang w:val="en-US"/>
        </w:rPr>
        <w:t xml:space="preserve"> </w:t>
      </w:r>
      <w:r w:rsidR="001C2251" w:rsidRPr="004A2CFA">
        <w:rPr>
          <w:b/>
          <w:sz w:val="20"/>
          <w:szCs w:val="20"/>
          <w:lang w:val="en-US"/>
        </w:rPr>
        <w:t>road</w:t>
      </w:r>
      <w:r w:rsidR="00F80D76" w:rsidRPr="004A2CFA">
        <w:rPr>
          <w:b/>
          <w:sz w:val="20"/>
          <w:szCs w:val="20"/>
          <w:lang w:val="en-US"/>
        </w:rPr>
        <w:t xml:space="preserve"> system</w:t>
      </w:r>
      <w:r w:rsidR="00853B45" w:rsidRPr="004A2CFA">
        <w:rPr>
          <w:b/>
          <w:sz w:val="20"/>
          <w:szCs w:val="20"/>
          <w:lang w:val="en-US"/>
        </w:rPr>
        <w:t xml:space="preserve"> to be constructed (right) in </w:t>
      </w:r>
      <w:proofErr w:type="spellStart"/>
      <w:r w:rsidR="00486F63" w:rsidRPr="004A2CFA">
        <w:rPr>
          <w:b/>
          <w:sz w:val="20"/>
          <w:szCs w:val="20"/>
          <w:lang w:val="en-US"/>
        </w:rPr>
        <w:t>Lata</w:t>
      </w:r>
      <w:proofErr w:type="spellEnd"/>
      <w:r w:rsidR="00486F63" w:rsidRPr="004A2CFA">
        <w:rPr>
          <w:b/>
          <w:sz w:val="20"/>
          <w:szCs w:val="20"/>
          <w:lang w:val="en-US"/>
        </w:rPr>
        <w:t xml:space="preserve"> </w:t>
      </w:r>
      <w:r w:rsidR="00853B45" w:rsidRPr="004A2CFA">
        <w:rPr>
          <w:b/>
          <w:sz w:val="20"/>
          <w:szCs w:val="20"/>
          <w:lang w:val="en-US"/>
        </w:rPr>
        <w:t>forest.</w:t>
      </w:r>
    </w:p>
    <w:p w:rsidR="00B8064C" w:rsidRPr="00E24910" w:rsidRDefault="00D916C9" w:rsidP="004A2CFA">
      <w:pPr>
        <w:spacing w:before="240"/>
        <w:rPr>
          <w:lang w:val="en-US"/>
        </w:rPr>
      </w:pPr>
      <w:r w:rsidRPr="00E24910">
        <w:rPr>
          <w:b/>
          <w:lang w:val="en-US"/>
        </w:rPr>
        <w:t>Slope analysis</w:t>
      </w:r>
    </w:p>
    <w:p w:rsidR="004A2CFA" w:rsidRPr="004A2CFA" w:rsidRDefault="00D916C9" w:rsidP="004A2CFA">
      <w:pPr>
        <w:spacing w:before="240"/>
        <w:jc w:val="both"/>
        <w:rPr>
          <w:sz w:val="22"/>
          <w:szCs w:val="22"/>
          <w:lang w:val="en-US"/>
        </w:rPr>
      </w:pPr>
      <w:r>
        <w:rPr>
          <w:sz w:val="22"/>
          <w:szCs w:val="22"/>
          <w:lang w:val="en-US"/>
        </w:rPr>
        <w:t>T</w:t>
      </w:r>
      <w:r w:rsidRPr="00D916C9">
        <w:rPr>
          <w:sz w:val="22"/>
          <w:szCs w:val="22"/>
          <w:lang w:val="en-US"/>
        </w:rPr>
        <w:t xml:space="preserve">he </w:t>
      </w:r>
      <w:r>
        <w:rPr>
          <w:sz w:val="22"/>
          <w:szCs w:val="22"/>
          <w:lang w:val="en-US"/>
        </w:rPr>
        <w:t>slope analysis</w:t>
      </w:r>
      <w:r w:rsidRPr="00D916C9">
        <w:rPr>
          <w:sz w:val="22"/>
          <w:szCs w:val="22"/>
          <w:lang w:val="en-US"/>
        </w:rPr>
        <w:t xml:space="preserve"> was performed using the DEM, which has been processed </w:t>
      </w:r>
      <w:r w:rsidR="00634A2F">
        <w:rPr>
          <w:sz w:val="22"/>
          <w:szCs w:val="22"/>
          <w:lang w:val="en-US"/>
        </w:rPr>
        <w:t xml:space="preserve">with the </w:t>
      </w:r>
      <w:r w:rsidRPr="00D916C9">
        <w:rPr>
          <w:sz w:val="22"/>
          <w:szCs w:val="22"/>
          <w:lang w:val="en-US"/>
        </w:rPr>
        <w:t>Spatial Analyst Tool "Slope"</w:t>
      </w:r>
      <w:r w:rsidR="004901F4">
        <w:rPr>
          <w:sz w:val="22"/>
          <w:szCs w:val="22"/>
          <w:lang w:val="en-US"/>
        </w:rPr>
        <w:t xml:space="preserve">, </w:t>
      </w:r>
      <w:r w:rsidR="00634A2F">
        <w:rPr>
          <w:sz w:val="22"/>
          <w:szCs w:val="22"/>
          <w:lang w:val="en-US"/>
        </w:rPr>
        <w:t>and was then</w:t>
      </w:r>
      <w:r w:rsidR="0090631B">
        <w:rPr>
          <w:sz w:val="22"/>
          <w:szCs w:val="22"/>
          <w:lang w:val="en-US"/>
        </w:rPr>
        <w:t xml:space="preserve"> reclassified </w:t>
      </w:r>
      <w:r w:rsidR="00853B45">
        <w:rPr>
          <w:sz w:val="22"/>
          <w:szCs w:val="22"/>
          <w:lang w:val="en-US"/>
        </w:rPr>
        <w:t xml:space="preserve">as </w:t>
      </w:r>
      <w:r w:rsidR="0090631B">
        <w:rPr>
          <w:sz w:val="22"/>
          <w:szCs w:val="22"/>
          <w:lang w:val="en-US"/>
        </w:rPr>
        <w:t xml:space="preserve">percentage </w:t>
      </w:r>
      <w:r w:rsidR="00853B45">
        <w:rPr>
          <w:sz w:val="22"/>
          <w:szCs w:val="22"/>
          <w:lang w:val="en-US"/>
        </w:rPr>
        <w:t>considering</w:t>
      </w:r>
      <w:r w:rsidR="0090631B">
        <w:rPr>
          <w:sz w:val="22"/>
          <w:szCs w:val="22"/>
          <w:lang w:val="en-US"/>
        </w:rPr>
        <w:t xml:space="preserve"> five classes</w:t>
      </w:r>
      <w:r w:rsidR="00853B45">
        <w:rPr>
          <w:sz w:val="22"/>
          <w:szCs w:val="22"/>
          <w:lang w:val="en-US"/>
        </w:rPr>
        <w:t xml:space="preserve"> according to </w:t>
      </w:r>
      <w:r w:rsidRPr="00D916C9">
        <w:rPr>
          <w:rFonts w:hint="eastAsia"/>
          <w:sz w:val="22"/>
          <w:szCs w:val="22"/>
          <w:lang w:val="en-US"/>
        </w:rPr>
        <w:t xml:space="preserve">Hippoliti </w:t>
      </w:r>
      <w:r w:rsidR="00853B45">
        <w:rPr>
          <w:sz w:val="22"/>
          <w:szCs w:val="22"/>
          <w:lang w:val="en-US"/>
        </w:rPr>
        <w:t>(</w:t>
      </w:r>
      <w:r w:rsidRPr="00D916C9">
        <w:rPr>
          <w:rFonts w:hint="eastAsia"/>
          <w:sz w:val="22"/>
          <w:szCs w:val="22"/>
          <w:lang w:val="en-US"/>
        </w:rPr>
        <w:t>1994</w:t>
      </w:r>
      <w:r w:rsidR="00853B45">
        <w:rPr>
          <w:sz w:val="22"/>
          <w:szCs w:val="22"/>
          <w:lang w:val="en-US"/>
        </w:rPr>
        <w:t xml:space="preserve">): </w:t>
      </w:r>
      <w:r>
        <w:rPr>
          <w:sz w:val="22"/>
          <w:szCs w:val="22"/>
          <w:lang w:val="en-US"/>
        </w:rPr>
        <w:t>0-20%, 21-40%, 41-60%, 61-81%</w:t>
      </w:r>
      <w:r w:rsidR="00853B45">
        <w:rPr>
          <w:sz w:val="22"/>
          <w:szCs w:val="22"/>
          <w:lang w:val="en-US"/>
        </w:rPr>
        <w:t xml:space="preserve"> and &gt;</w:t>
      </w:r>
      <w:r>
        <w:rPr>
          <w:sz w:val="22"/>
          <w:szCs w:val="22"/>
          <w:lang w:val="en-US"/>
        </w:rPr>
        <w:t xml:space="preserve"> 80%.</w:t>
      </w:r>
      <w:r w:rsidR="00CD0C08">
        <w:rPr>
          <w:sz w:val="22"/>
          <w:szCs w:val="22"/>
          <w:lang w:val="en-US"/>
        </w:rPr>
        <w:t xml:space="preserve"> </w:t>
      </w:r>
      <w:r>
        <w:rPr>
          <w:sz w:val="22"/>
          <w:szCs w:val="22"/>
          <w:lang w:val="en-US"/>
        </w:rPr>
        <w:t>T</w:t>
      </w:r>
      <w:r w:rsidRPr="00D916C9">
        <w:rPr>
          <w:sz w:val="22"/>
          <w:szCs w:val="22"/>
          <w:lang w:val="en-US"/>
        </w:rPr>
        <w:t xml:space="preserve">he high gradients influenced the </w:t>
      </w:r>
      <w:r w:rsidR="004901F4">
        <w:rPr>
          <w:sz w:val="22"/>
          <w:szCs w:val="22"/>
          <w:lang w:val="en-US"/>
        </w:rPr>
        <w:t xml:space="preserve">new roads </w:t>
      </w:r>
      <w:r w:rsidRPr="00D916C9">
        <w:rPr>
          <w:sz w:val="22"/>
          <w:szCs w:val="22"/>
          <w:lang w:val="en-US"/>
        </w:rPr>
        <w:t>c</w:t>
      </w:r>
      <w:r w:rsidR="003774EE">
        <w:rPr>
          <w:sz w:val="22"/>
          <w:szCs w:val="22"/>
          <w:lang w:val="en-US"/>
        </w:rPr>
        <w:t xml:space="preserve">onstruction in </w:t>
      </w:r>
      <w:r w:rsidRPr="00D916C9">
        <w:rPr>
          <w:sz w:val="22"/>
          <w:szCs w:val="22"/>
          <w:lang w:val="en-US"/>
        </w:rPr>
        <w:t>forest</w:t>
      </w:r>
      <w:r w:rsidR="003774EE">
        <w:rPr>
          <w:sz w:val="22"/>
          <w:szCs w:val="22"/>
          <w:lang w:val="en-US"/>
        </w:rPr>
        <w:t>s</w:t>
      </w:r>
      <w:r w:rsidRPr="00D916C9">
        <w:rPr>
          <w:sz w:val="22"/>
          <w:szCs w:val="22"/>
          <w:lang w:val="en-US"/>
        </w:rPr>
        <w:t xml:space="preserve">, in fact land slopes above 60% </w:t>
      </w:r>
      <w:r w:rsidR="00853B45" w:rsidRPr="00D916C9">
        <w:rPr>
          <w:sz w:val="22"/>
          <w:szCs w:val="22"/>
          <w:lang w:val="en-US"/>
        </w:rPr>
        <w:t>were not considered</w:t>
      </w:r>
      <w:r w:rsidR="00853B45">
        <w:rPr>
          <w:sz w:val="22"/>
          <w:szCs w:val="22"/>
          <w:lang w:val="en-US"/>
        </w:rPr>
        <w:t xml:space="preserve"> for road construction, thus influencing the</w:t>
      </w:r>
      <w:r w:rsidR="004901F4">
        <w:rPr>
          <w:sz w:val="22"/>
          <w:szCs w:val="22"/>
          <w:lang w:val="en-US"/>
        </w:rPr>
        <w:t xml:space="preserve"> choice of timber harvesting and concentration systems.</w:t>
      </w:r>
    </w:p>
    <w:p w:rsidR="00D916C9" w:rsidRPr="00E24910" w:rsidRDefault="004C778E" w:rsidP="004A2CFA">
      <w:pPr>
        <w:spacing w:before="240"/>
        <w:jc w:val="both"/>
        <w:rPr>
          <w:lang w:val="en-US"/>
        </w:rPr>
      </w:pPr>
      <w:r w:rsidRPr="00E24910">
        <w:rPr>
          <w:b/>
          <w:lang w:val="en-US"/>
        </w:rPr>
        <w:t>Timber volume</w:t>
      </w:r>
    </w:p>
    <w:p w:rsidR="004A2CFA" w:rsidRDefault="004C778E" w:rsidP="004A2CFA">
      <w:pPr>
        <w:spacing w:before="240"/>
        <w:jc w:val="both"/>
        <w:rPr>
          <w:lang w:val="en-US"/>
        </w:rPr>
      </w:pPr>
      <w:r>
        <w:rPr>
          <w:sz w:val="22"/>
          <w:szCs w:val="22"/>
          <w:lang w:val="en-US"/>
        </w:rPr>
        <w:t>The</w:t>
      </w:r>
      <w:r w:rsidR="00131EC9" w:rsidRPr="00131EC9">
        <w:rPr>
          <w:sz w:val="22"/>
          <w:szCs w:val="22"/>
          <w:lang w:val="en-US"/>
        </w:rPr>
        <w:t xml:space="preserve"> timber</w:t>
      </w:r>
      <w:r w:rsidR="00131EC9">
        <w:rPr>
          <w:sz w:val="22"/>
          <w:szCs w:val="22"/>
          <w:lang w:val="en-US"/>
        </w:rPr>
        <w:t xml:space="preserve"> volume</w:t>
      </w:r>
      <w:r w:rsidR="00131EC9" w:rsidRPr="00131EC9">
        <w:rPr>
          <w:sz w:val="22"/>
          <w:szCs w:val="22"/>
          <w:lang w:val="en-US"/>
        </w:rPr>
        <w:t xml:space="preserve"> was </w:t>
      </w:r>
      <w:r w:rsidR="000D1A6F">
        <w:rPr>
          <w:sz w:val="22"/>
          <w:szCs w:val="22"/>
          <w:lang w:val="en-US"/>
        </w:rPr>
        <w:t>based on</w:t>
      </w:r>
      <w:r w:rsidR="00131EC9" w:rsidRPr="00131EC9">
        <w:rPr>
          <w:sz w:val="22"/>
          <w:szCs w:val="22"/>
          <w:lang w:val="en-US"/>
        </w:rPr>
        <w:t xml:space="preserve"> </w:t>
      </w:r>
      <w:r w:rsidR="000D1A6F">
        <w:rPr>
          <w:sz w:val="22"/>
          <w:szCs w:val="22"/>
          <w:lang w:val="en-US"/>
        </w:rPr>
        <w:t xml:space="preserve">regional </w:t>
      </w:r>
      <w:r w:rsidR="00131EC9" w:rsidRPr="00131EC9">
        <w:rPr>
          <w:sz w:val="22"/>
          <w:szCs w:val="22"/>
          <w:lang w:val="en-US"/>
        </w:rPr>
        <w:t>forest management plans</w:t>
      </w:r>
      <w:r w:rsidR="000D1A6F">
        <w:rPr>
          <w:sz w:val="22"/>
          <w:szCs w:val="22"/>
          <w:lang w:val="en-US"/>
        </w:rPr>
        <w:t>. A pilot inventory</w:t>
      </w:r>
      <w:r w:rsidR="00131EC9" w:rsidRPr="00131EC9">
        <w:rPr>
          <w:sz w:val="22"/>
          <w:szCs w:val="22"/>
          <w:lang w:val="en-US"/>
        </w:rPr>
        <w:t xml:space="preserve"> </w:t>
      </w:r>
      <w:r w:rsidR="000D1A6F">
        <w:rPr>
          <w:sz w:val="22"/>
          <w:szCs w:val="22"/>
          <w:lang w:val="en-US"/>
        </w:rPr>
        <w:t xml:space="preserve">was done considering </w:t>
      </w:r>
      <w:r w:rsidR="00131EC9" w:rsidRPr="00131EC9">
        <w:rPr>
          <w:sz w:val="22"/>
          <w:szCs w:val="22"/>
          <w:lang w:val="en-US"/>
        </w:rPr>
        <w:t xml:space="preserve">six </w:t>
      </w:r>
      <w:r w:rsidR="000D1A6F">
        <w:rPr>
          <w:sz w:val="22"/>
          <w:szCs w:val="22"/>
          <w:lang w:val="en-US"/>
        </w:rPr>
        <w:t xml:space="preserve">sampling </w:t>
      </w:r>
      <w:r w:rsidR="00131EC9">
        <w:rPr>
          <w:sz w:val="22"/>
          <w:szCs w:val="22"/>
          <w:lang w:val="en-US"/>
        </w:rPr>
        <w:t>plots</w:t>
      </w:r>
      <w:r w:rsidR="00131EC9" w:rsidRPr="00131EC9">
        <w:rPr>
          <w:sz w:val="22"/>
          <w:szCs w:val="22"/>
          <w:lang w:val="en-US"/>
        </w:rPr>
        <w:t xml:space="preserve"> for each </w:t>
      </w:r>
      <w:r w:rsidR="000D1A6F">
        <w:rPr>
          <w:sz w:val="22"/>
          <w:szCs w:val="22"/>
          <w:lang w:val="en-US"/>
        </w:rPr>
        <w:t xml:space="preserve">of the 5 </w:t>
      </w:r>
      <w:r w:rsidR="00131EC9" w:rsidRPr="00131EC9">
        <w:rPr>
          <w:sz w:val="22"/>
          <w:szCs w:val="22"/>
          <w:lang w:val="en-US"/>
        </w:rPr>
        <w:t>forest</w:t>
      </w:r>
      <w:r w:rsidR="000D1A6F">
        <w:rPr>
          <w:sz w:val="22"/>
          <w:szCs w:val="22"/>
          <w:lang w:val="en-US"/>
        </w:rPr>
        <w:t>s</w:t>
      </w:r>
      <w:r w:rsidR="00131EC9" w:rsidRPr="00131EC9">
        <w:rPr>
          <w:sz w:val="22"/>
          <w:szCs w:val="22"/>
          <w:lang w:val="en-US"/>
        </w:rPr>
        <w:t xml:space="preserve">, which confirmed the </w:t>
      </w:r>
      <w:r w:rsidR="000D1A6F">
        <w:rPr>
          <w:sz w:val="22"/>
          <w:szCs w:val="22"/>
          <w:lang w:val="en-US"/>
        </w:rPr>
        <w:t xml:space="preserve">timber </w:t>
      </w:r>
      <w:r w:rsidR="00131EC9" w:rsidRPr="00131EC9">
        <w:rPr>
          <w:sz w:val="22"/>
          <w:szCs w:val="22"/>
          <w:lang w:val="en-US"/>
        </w:rPr>
        <w:t xml:space="preserve">data from forest </w:t>
      </w:r>
      <w:r w:rsidR="000D1A6F">
        <w:rPr>
          <w:sz w:val="22"/>
          <w:szCs w:val="22"/>
          <w:lang w:val="en-US"/>
        </w:rPr>
        <w:t xml:space="preserve">management </w:t>
      </w:r>
      <w:r w:rsidR="00131EC9" w:rsidRPr="00131EC9">
        <w:rPr>
          <w:sz w:val="22"/>
          <w:szCs w:val="22"/>
          <w:lang w:val="en-US"/>
        </w:rPr>
        <w:t>plans</w:t>
      </w:r>
      <w:r w:rsidR="00196EA4">
        <w:rPr>
          <w:sz w:val="22"/>
          <w:szCs w:val="22"/>
          <w:lang w:val="en-US"/>
        </w:rPr>
        <w:t xml:space="preserve">. </w:t>
      </w:r>
      <w:r w:rsidR="000D1A6F">
        <w:rPr>
          <w:sz w:val="22"/>
          <w:szCs w:val="22"/>
          <w:lang w:val="en-US"/>
        </w:rPr>
        <w:t>In result, t</w:t>
      </w:r>
      <w:r w:rsidR="008839EB" w:rsidRPr="008839EB">
        <w:rPr>
          <w:sz w:val="22"/>
          <w:szCs w:val="22"/>
          <w:lang w:val="en-US"/>
        </w:rPr>
        <w:t>he</w:t>
      </w:r>
      <w:r w:rsidR="000D1A6F">
        <w:rPr>
          <w:sz w:val="22"/>
          <w:szCs w:val="22"/>
          <w:lang w:val="en-US"/>
        </w:rPr>
        <w:t>se</w:t>
      </w:r>
      <w:r w:rsidR="008839EB" w:rsidRPr="008839EB">
        <w:rPr>
          <w:sz w:val="22"/>
          <w:szCs w:val="22"/>
          <w:lang w:val="en-US"/>
        </w:rPr>
        <w:t xml:space="preserve"> forests have been subjected to </w:t>
      </w:r>
      <w:r w:rsidR="000D1A6F">
        <w:rPr>
          <w:sz w:val="22"/>
          <w:szCs w:val="22"/>
          <w:lang w:val="en-US"/>
        </w:rPr>
        <w:t xml:space="preserve">low cutting intensities (low </w:t>
      </w:r>
      <w:r w:rsidR="000D1A6F" w:rsidRPr="008839EB">
        <w:rPr>
          <w:sz w:val="22"/>
          <w:szCs w:val="22"/>
          <w:lang w:val="en-US"/>
        </w:rPr>
        <w:t>thinning</w:t>
      </w:r>
      <w:r w:rsidR="000D1A6F">
        <w:rPr>
          <w:sz w:val="22"/>
          <w:szCs w:val="22"/>
          <w:lang w:val="en-US"/>
        </w:rPr>
        <w:t xml:space="preserve"> and </w:t>
      </w:r>
      <w:r w:rsidR="000D1A6F" w:rsidRPr="008839EB">
        <w:rPr>
          <w:sz w:val="22"/>
          <w:szCs w:val="22"/>
          <w:lang w:val="en-US"/>
        </w:rPr>
        <w:t>phytosanitary</w:t>
      </w:r>
      <w:r w:rsidR="000D1A6F">
        <w:rPr>
          <w:sz w:val="22"/>
          <w:szCs w:val="22"/>
          <w:lang w:val="en-US"/>
        </w:rPr>
        <w:t xml:space="preserve"> cuttings)</w:t>
      </w:r>
      <w:r w:rsidR="008839EB" w:rsidRPr="008839EB">
        <w:rPr>
          <w:sz w:val="22"/>
          <w:szCs w:val="22"/>
          <w:lang w:val="en-US"/>
        </w:rPr>
        <w:t>, according to the</w:t>
      </w:r>
      <w:r w:rsidR="008839EB">
        <w:rPr>
          <w:sz w:val="22"/>
          <w:szCs w:val="22"/>
          <w:lang w:val="en-US"/>
        </w:rPr>
        <w:t xml:space="preserve"> cutting intensity</w:t>
      </w:r>
      <w:r w:rsidR="008839EB" w:rsidRPr="008839EB">
        <w:rPr>
          <w:sz w:val="22"/>
          <w:szCs w:val="22"/>
          <w:lang w:val="en-US"/>
        </w:rPr>
        <w:t xml:space="preserve"> classification </w:t>
      </w:r>
      <w:r w:rsidR="008839EB">
        <w:rPr>
          <w:sz w:val="22"/>
          <w:szCs w:val="22"/>
          <w:lang w:val="en-US"/>
        </w:rPr>
        <w:t>of H</w:t>
      </w:r>
      <w:r w:rsidR="008839EB" w:rsidRPr="008839EB">
        <w:rPr>
          <w:sz w:val="22"/>
          <w:szCs w:val="22"/>
          <w:lang w:val="en-US"/>
        </w:rPr>
        <w:t>ippolit</w:t>
      </w:r>
      <w:r w:rsidR="00907B1D">
        <w:rPr>
          <w:sz w:val="22"/>
          <w:szCs w:val="22"/>
          <w:lang w:val="en-US"/>
        </w:rPr>
        <w:t>i</w:t>
      </w:r>
      <w:r w:rsidR="000D1A6F">
        <w:rPr>
          <w:sz w:val="22"/>
          <w:szCs w:val="22"/>
          <w:lang w:val="en-US"/>
        </w:rPr>
        <w:t xml:space="preserve"> (</w:t>
      </w:r>
      <w:r w:rsidR="00C97D95">
        <w:rPr>
          <w:sz w:val="22"/>
          <w:szCs w:val="22"/>
          <w:lang w:val="en-US"/>
        </w:rPr>
        <w:t>1994</w:t>
      </w:r>
      <w:r w:rsidR="000D1A6F">
        <w:rPr>
          <w:sz w:val="22"/>
          <w:szCs w:val="22"/>
          <w:lang w:val="en-US"/>
        </w:rPr>
        <w:t>)</w:t>
      </w:r>
      <w:r w:rsidR="0029338B">
        <w:rPr>
          <w:sz w:val="22"/>
          <w:szCs w:val="22"/>
          <w:lang w:val="en-US"/>
        </w:rPr>
        <w:t xml:space="preserve">, </w:t>
      </w:r>
      <w:r w:rsidR="00C97D95">
        <w:rPr>
          <w:sz w:val="22"/>
          <w:szCs w:val="22"/>
          <w:lang w:val="en-US"/>
        </w:rPr>
        <w:t>which provide a</w:t>
      </w:r>
      <w:r w:rsidR="008839EB" w:rsidRPr="008839EB">
        <w:rPr>
          <w:sz w:val="22"/>
          <w:szCs w:val="22"/>
          <w:lang w:val="en-US"/>
        </w:rPr>
        <w:t xml:space="preserve"> </w:t>
      </w:r>
      <w:r w:rsidR="00C97D95">
        <w:rPr>
          <w:sz w:val="22"/>
          <w:szCs w:val="22"/>
          <w:lang w:val="en-US"/>
        </w:rPr>
        <w:t xml:space="preserve">timber </w:t>
      </w:r>
      <w:r w:rsidR="008839EB" w:rsidRPr="008839EB">
        <w:rPr>
          <w:sz w:val="22"/>
          <w:szCs w:val="22"/>
          <w:lang w:val="en-US"/>
        </w:rPr>
        <w:t>extraction up to 30 cubic</w:t>
      </w:r>
      <w:r w:rsidR="00C97D95">
        <w:rPr>
          <w:sz w:val="22"/>
          <w:szCs w:val="22"/>
          <w:lang w:val="en-US"/>
        </w:rPr>
        <w:t xml:space="preserve"> meters per hectare</w:t>
      </w:r>
      <w:r w:rsidR="000D1A6F">
        <w:rPr>
          <w:sz w:val="22"/>
          <w:szCs w:val="22"/>
          <w:lang w:val="en-US"/>
        </w:rPr>
        <w:t xml:space="preserve"> </w:t>
      </w:r>
      <w:r w:rsidR="002F7055" w:rsidRPr="002F7055">
        <w:rPr>
          <w:sz w:val="22"/>
          <w:szCs w:val="22"/>
          <w:lang w:val="en-US"/>
        </w:rPr>
        <w:t>for each extraction cycle</w:t>
      </w:r>
      <w:r w:rsidR="000D6DB3">
        <w:rPr>
          <w:sz w:val="22"/>
          <w:szCs w:val="22"/>
          <w:lang w:val="en-US"/>
        </w:rPr>
        <w:t>.</w:t>
      </w:r>
      <w:r w:rsidR="00490A51" w:rsidRPr="00490A51">
        <w:rPr>
          <w:lang w:val="en-US"/>
        </w:rPr>
        <w:t xml:space="preserve"> </w:t>
      </w:r>
    </w:p>
    <w:p w:rsidR="00346C8B" w:rsidRPr="00E24910" w:rsidRDefault="00490A51" w:rsidP="004A2CFA">
      <w:pPr>
        <w:spacing w:before="240"/>
        <w:jc w:val="both"/>
        <w:rPr>
          <w:sz w:val="22"/>
          <w:szCs w:val="22"/>
          <w:lang w:val="en-US"/>
        </w:rPr>
      </w:pPr>
      <w:r>
        <w:rPr>
          <w:sz w:val="22"/>
          <w:szCs w:val="22"/>
          <w:lang w:val="en-US"/>
        </w:rPr>
        <w:t>T</w:t>
      </w:r>
      <w:r w:rsidRPr="00490A51">
        <w:rPr>
          <w:sz w:val="22"/>
          <w:szCs w:val="22"/>
          <w:lang w:val="en-US"/>
        </w:rPr>
        <w:t xml:space="preserve">he </w:t>
      </w:r>
      <w:r>
        <w:rPr>
          <w:sz w:val="22"/>
          <w:szCs w:val="22"/>
          <w:lang w:val="en-US"/>
        </w:rPr>
        <w:t xml:space="preserve">trees </w:t>
      </w:r>
      <w:r w:rsidRPr="00490A51">
        <w:rPr>
          <w:sz w:val="22"/>
          <w:szCs w:val="22"/>
          <w:lang w:val="en-US"/>
        </w:rPr>
        <w:t xml:space="preserve">diameter </w:t>
      </w:r>
      <w:r w:rsidR="0029338B">
        <w:rPr>
          <w:sz w:val="22"/>
          <w:szCs w:val="22"/>
          <w:lang w:val="en-US"/>
        </w:rPr>
        <w:t>were very variable,</w:t>
      </w:r>
      <w:r w:rsidRPr="00490A51">
        <w:rPr>
          <w:sz w:val="22"/>
          <w:szCs w:val="22"/>
          <w:lang w:val="en-US"/>
        </w:rPr>
        <w:t xml:space="preserve"> depending on </w:t>
      </w:r>
      <w:r w:rsidR="0029338B">
        <w:rPr>
          <w:sz w:val="22"/>
          <w:szCs w:val="22"/>
          <w:lang w:val="en-US"/>
        </w:rPr>
        <w:t>tree species and</w:t>
      </w:r>
      <w:r w:rsidR="000D1A6F">
        <w:rPr>
          <w:sz w:val="22"/>
          <w:szCs w:val="22"/>
          <w:lang w:val="en-US"/>
        </w:rPr>
        <w:t xml:space="preserve"> site</w:t>
      </w:r>
      <w:r>
        <w:rPr>
          <w:sz w:val="22"/>
          <w:szCs w:val="22"/>
          <w:lang w:val="en-US"/>
        </w:rPr>
        <w:t xml:space="preserve"> conditions</w:t>
      </w:r>
      <w:r w:rsidR="005D568D">
        <w:rPr>
          <w:sz w:val="22"/>
          <w:szCs w:val="22"/>
          <w:lang w:val="en-US"/>
        </w:rPr>
        <w:t>;</w:t>
      </w:r>
      <w:r>
        <w:rPr>
          <w:sz w:val="22"/>
          <w:szCs w:val="22"/>
          <w:lang w:val="en-US"/>
        </w:rPr>
        <w:t xml:space="preserve"> usually the trees</w:t>
      </w:r>
      <w:r w:rsidRPr="00490A51">
        <w:rPr>
          <w:sz w:val="22"/>
          <w:szCs w:val="22"/>
          <w:lang w:val="en-US"/>
        </w:rPr>
        <w:t xml:space="preserve"> to be cut are chosen by a technician</w:t>
      </w:r>
      <w:r w:rsidR="00634A2F">
        <w:rPr>
          <w:sz w:val="22"/>
          <w:szCs w:val="22"/>
          <w:lang w:val="en-US"/>
        </w:rPr>
        <w:t xml:space="preserve"> from</w:t>
      </w:r>
      <w:r w:rsidRPr="00490A51">
        <w:rPr>
          <w:sz w:val="22"/>
          <w:szCs w:val="22"/>
          <w:lang w:val="en-US"/>
        </w:rPr>
        <w:t xml:space="preserve"> regional forest, then marked, recorded, and in the end cut by </w:t>
      </w:r>
      <w:r w:rsidR="005D568D">
        <w:rPr>
          <w:sz w:val="22"/>
          <w:szCs w:val="22"/>
          <w:lang w:val="en-US"/>
        </w:rPr>
        <w:t xml:space="preserve">the </w:t>
      </w:r>
      <w:r w:rsidRPr="00490A51">
        <w:rPr>
          <w:sz w:val="22"/>
          <w:szCs w:val="22"/>
          <w:lang w:val="en-US"/>
        </w:rPr>
        <w:t>forest</w:t>
      </w:r>
      <w:r>
        <w:rPr>
          <w:sz w:val="22"/>
          <w:szCs w:val="22"/>
          <w:lang w:val="en-US"/>
        </w:rPr>
        <w:t xml:space="preserve"> regional</w:t>
      </w:r>
      <w:r w:rsidRPr="00490A51">
        <w:rPr>
          <w:sz w:val="22"/>
          <w:szCs w:val="22"/>
          <w:lang w:val="en-US"/>
        </w:rPr>
        <w:t xml:space="preserve"> workers</w:t>
      </w:r>
      <w:r>
        <w:rPr>
          <w:sz w:val="22"/>
          <w:szCs w:val="22"/>
          <w:lang w:val="en-US"/>
        </w:rPr>
        <w:t>.</w:t>
      </w:r>
      <w:r w:rsidRPr="00490A51">
        <w:rPr>
          <w:sz w:val="22"/>
          <w:szCs w:val="22"/>
          <w:lang w:val="en-US"/>
        </w:rPr>
        <w:t xml:space="preserve"> </w:t>
      </w:r>
      <w:r w:rsidR="00983204">
        <w:rPr>
          <w:sz w:val="22"/>
          <w:szCs w:val="22"/>
          <w:lang w:val="en-US"/>
        </w:rPr>
        <w:t>This timber was used just for firewood</w:t>
      </w:r>
      <w:r w:rsidR="00315327">
        <w:rPr>
          <w:sz w:val="22"/>
          <w:szCs w:val="22"/>
          <w:lang w:val="en-US"/>
        </w:rPr>
        <w:t>,</w:t>
      </w:r>
      <w:r w:rsidR="0029338B">
        <w:rPr>
          <w:sz w:val="22"/>
          <w:szCs w:val="22"/>
          <w:lang w:val="en-US"/>
        </w:rPr>
        <w:t xml:space="preserve"> </w:t>
      </w:r>
      <w:r w:rsidR="00315327">
        <w:rPr>
          <w:sz w:val="22"/>
          <w:szCs w:val="22"/>
          <w:lang w:val="en-US"/>
        </w:rPr>
        <w:t>Basilicata region government</w:t>
      </w:r>
      <w:r w:rsidR="0029338B">
        <w:rPr>
          <w:sz w:val="22"/>
          <w:szCs w:val="22"/>
          <w:lang w:val="en-US"/>
        </w:rPr>
        <w:t xml:space="preserve"> </w:t>
      </w:r>
      <w:r w:rsidR="00315327">
        <w:rPr>
          <w:sz w:val="22"/>
          <w:szCs w:val="22"/>
          <w:lang w:val="en-US"/>
        </w:rPr>
        <w:t>(</w:t>
      </w:r>
      <w:r w:rsidR="00504646">
        <w:rPr>
          <w:sz w:val="22"/>
          <w:szCs w:val="22"/>
          <w:lang w:val="en-US"/>
        </w:rPr>
        <w:t>2004).</w:t>
      </w:r>
    </w:p>
    <w:p w:rsidR="00851CF0" w:rsidRPr="00E24910" w:rsidRDefault="00907B1D" w:rsidP="004A2CFA">
      <w:pPr>
        <w:spacing w:before="240" w:after="240"/>
        <w:jc w:val="both"/>
        <w:rPr>
          <w:lang w:val="en-US"/>
        </w:rPr>
      </w:pPr>
      <w:r w:rsidRPr="00E24910">
        <w:rPr>
          <w:b/>
          <w:lang w:val="en-US"/>
        </w:rPr>
        <w:t>Timber concentration and harvesting systems</w:t>
      </w:r>
    </w:p>
    <w:p w:rsidR="006A154C" w:rsidRDefault="00346C8B" w:rsidP="004A2CFA">
      <w:pPr>
        <w:spacing w:after="240"/>
        <w:jc w:val="both"/>
        <w:rPr>
          <w:sz w:val="22"/>
          <w:szCs w:val="22"/>
          <w:lang w:val="en-US"/>
        </w:rPr>
      </w:pPr>
      <w:r>
        <w:rPr>
          <w:sz w:val="22"/>
          <w:szCs w:val="22"/>
          <w:lang w:val="en-US"/>
        </w:rPr>
        <w:t>The scheme proposed by H</w:t>
      </w:r>
      <w:r w:rsidRPr="00346C8B">
        <w:rPr>
          <w:sz w:val="22"/>
          <w:szCs w:val="22"/>
          <w:lang w:val="en-US"/>
        </w:rPr>
        <w:t xml:space="preserve">ippoliti </w:t>
      </w:r>
      <w:r w:rsidR="002F7055">
        <w:rPr>
          <w:sz w:val="22"/>
          <w:szCs w:val="22"/>
          <w:lang w:val="en-US"/>
        </w:rPr>
        <w:t>(</w:t>
      </w:r>
      <w:r w:rsidRPr="00346C8B">
        <w:rPr>
          <w:sz w:val="22"/>
          <w:szCs w:val="22"/>
          <w:lang w:val="en-US"/>
        </w:rPr>
        <w:t>1994</w:t>
      </w:r>
      <w:r w:rsidR="002F7055">
        <w:rPr>
          <w:sz w:val="22"/>
          <w:szCs w:val="22"/>
          <w:lang w:val="en-US"/>
        </w:rPr>
        <w:t>)</w:t>
      </w:r>
      <w:r w:rsidRPr="00346C8B">
        <w:rPr>
          <w:sz w:val="22"/>
          <w:szCs w:val="22"/>
          <w:lang w:val="en-US"/>
        </w:rPr>
        <w:t xml:space="preserve"> takes into account several parameters, including </w:t>
      </w:r>
      <w:r>
        <w:rPr>
          <w:sz w:val="22"/>
          <w:szCs w:val="22"/>
          <w:lang w:val="en-US"/>
        </w:rPr>
        <w:t xml:space="preserve">slope classes, </w:t>
      </w:r>
      <w:r w:rsidRPr="00346C8B">
        <w:rPr>
          <w:sz w:val="22"/>
          <w:szCs w:val="22"/>
          <w:lang w:val="en-US"/>
        </w:rPr>
        <w:t>concentr</w:t>
      </w:r>
      <w:r>
        <w:rPr>
          <w:sz w:val="22"/>
          <w:szCs w:val="22"/>
          <w:lang w:val="en-US"/>
        </w:rPr>
        <w:t xml:space="preserve">ation system, cutting intensity, </w:t>
      </w:r>
      <w:r w:rsidR="004F6D81">
        <w:rPr>
          <w:sz w:val="22"/>
          <w:szCs w:val="22"/>
          <w:lang w:val="en-US"/>
        </w:rPr>
        <w:t xml:space="preserve">harvesting direction, </w:t>
      </w:r>
      <w:r w:rsidRPr="00346C8B">
        <w:rPr>
          <w:sz w:val="22"/>
          <w:szCs w:val="22"/>
          <w:lang w:val="en-US"/>
        </w:rPr>
        <w:t>timber</w:t>
      </w:r>
      <w:r>
        <w:rPr>
          <w:sz w:val="22"/>
          <w:szCs w:val="22"/>
          <w:lang w:val="en-US"/>
        </w:rPr>
        <w:t xml:space="preserve"> dimensions</w:t>
      </w:r>
      <w:r w:rsidRPr="00346C8B">
        <w:rPr>
          <w:sz w:val="22"/>
          <w:szCs w:val="22"/>
          <w:lang w:val="en-US"/>
        </w:rPr>
        <w:t xml:space="preserve">, harvesting </w:t>
      </w:r>
      <w:r w:rsidRPr="00346C8B">
        <w:rPr>
          <w:sz w:val="22"/>
          <w:szCs w:val="22"/>
          <w:lang w:val="en-US"/>
        </w:rPr>
        <w:lastRenderedPageBreak/>
        <w:t>system</w:t>
      </w:r>
      <w:r w:rsidR="00486A2E">
        <w:rPr>
          <w:sz w:val="22"/>
          <w:szCs w:val="22"/>
          <w:lang w:val="en-US"/>
        </w:rPr>
        <w:t>.</w:t>
      </w:r>
      <w:r w:rsidR="00282263">
        <w:rPr>
          <w:sz w:val="22"/>
          <w:szCs w:val="22"/>
          <w:lang w:val="en-US"/>
        </w:rPr>
        <w:t xml:space="preserve"> </w:t>
      </w:r>
      <w:r w:rsidR="00B706DE">
        <w:rPr>
          <w:sz w:val="22"/>
          <w:szCs w:val="22"/>
          <w:lang w:val="en-US"/>
        </w:rPr>
        <w:t>T</w:t>
      </w:r>
      <w:r w:rsidR="00B706DE" w:rsidRPr="00B706DE">
        <w:rPr>
          <w:sz w:val="22"/>
          <w:szCs w:val="22"/>
          <w:lang w:val="en-US"/>
        </w:rPr>
        <w:t>h</w:t>
      </w:r>
      <w:r w:rsidR="006A154C">
        <w:rPr>
          <w:sz w:val="22"/>
          <w:szCs w:val="22"/>
          <w:lang w:val="en-US"/>
        </w:rPr>
        <w:t>is was applied only</w:t>
      </w:r>
      <w:r w:rsidR="00B706DE" w:rsidRPr="00B706DE">
        <w:rPr>
          <w:sz w:val="22"/>
          <w:szCs w:val="22"/>
          <w:lang w:val="en-US"/>
        </w:rPr>
        <w:t xml:space="preserve"> in forests well served </w:t>
      </w:r>
      <w:r w:rsidR="005D568D">
        <w:rPr>
          <w:sz w:val="22"/>
          <w:szCs w:val="22"/>
          <w:lang w:val="en-US"/>
        </w:rPr>
        <w:t xml:space="preserve">with </w:t>
      </w:r>
      <w:r w:rsidR="00B706DE" w:rsidRPr="00B706DE">
        <w:rPr>
          <w:sz w:val="22"/>
          <w:szCs w:val="22"/>
          <w:lang w:val="en-US"/>
        </w:rPr>
        <w:t>roads</w:t>
      </w:r>
      <w:r w:rsidR="006A154C">
        <w:rPr>
          <w:sz w:val="22"/>
          <w:szCs w:val="22"/>
          <w:lang w:val="en-US"/>
        </w:rPr>
        <w:t xml:space="preserve">, because the </w:t>
      </w:r>
      <w:r w:rsidR="006A154C" w:rsidRPr="00B706DE">
        <w:rPr>
          <w:sz w:val="22"/>
          <w:szCs w:val="22"/>
          <w:lang w:val="en-US"/>
        </w:rPr>
        <w:t xml:space="preserve">timber extraction </w:t>
      </w:r>
      <w:r w:rsidR="00634A2F" w:rsidRPr="00B706DE">
        <w:rPr>
          <w:sz w:val="22"/>
          <w:szCs w:val="22"/>
          <w:lang w:val="en-US"/>
        </w:rPr>
        <w:t>cost was</w:t>
      </w:r>
      <w:r w:rsidR="006A154C">
        <w:rPr>
          <w:sz w:val="22"/>
          <w:szCs w:val="22"/>
          <w:lang w:val="en-US"/>
        </w:rPr>
        <w:t xml:space="preserve"> considered too high in areas without accessibility.</w:t>
      </w:r>
    </w:p>
    <w:p w:rsidR="0028572C" w:rsidRPr="00E24910" w:rsidRDefault="00933D4C" w:rsidP="004A2CFA">
      <w:pPr>
        <w:pStyle w:val="Didascalia"/>
        <w:spacing w:before="240"/>
        <w:jc w:val="both"/>
        <w:rPr>
          <w:color w:val="auto"/>
          <w:sz w:val="24"/>
          <w:szCs w:val="24"/>
          <w:lang w:val="en-US"/>
        </w:rPr>
      </w:pPr>
      <w:r w:rsidRPr="00E24910">
        <w:rPr>
          <w:color w:val="auto"/>
          <w:sz w:val="24"/>
          <w:szCs w:val="24"/>
          <w:lang w:val="en-US"/>
        </w:rPr>
        <w:t>Results and discussion</w:t>
      </w:r>
      <w:r w:rsidR="00E100A1" w:rsidRPr="00E24910">
        <w:rPr>
          <w:color w:val="auto"/>
          <w:sz w:val="24"/>
          <w:szCs w:val="24"/>
          <w:lang w:val="en-US"/>
        </w:rPr>
        <w:t>s</w:t>
      </w:r>
    </w:p>
    <w:p w:rsidR="004A2CFA" w:rsidRPr="001356CE" w:rsidRDefault="005F484F" w:rsidP="001356CE">
      <w:pPr>
        <w:pStyle w:val="Didascalia"/>
        <w:spacing w:before="240"/>
        <w:jc w:val="both"/>
        <w:rPr>
          <w:b w:val="0"/>
          <w:color w:val="auto"/>
          <w:sz w:val="22"/>
          <w:szCs w:val="22"/>
          <w:lang w:val="en-US"/>
        </w:rPr>
      </w:pPr>
      <w:r w:rsidRPr="006A154C">
        <w:rPr>
          <w:b w:val="0"/>
          <w:color w:val="auto"/>
          <w:sz w:val="22"/>
          <w:szCs w:val="22"/>
          <w:lang w:val="en-US"/>
        </w:rPr>
        <w:t xml:space="preserve">The results obtained from the spatial analysis showed that the presence of roads in the forests in some areas </w:t>
      </w:r>
      <w:r w:rsidR="005D568D" w:rsidRPr="006A154C">
        <w:rPr>
          <w:b w:val="0"/>
          <w:color w:val="auto"/>
          <w:sz w:val="22"/>
          <w:szCs w:val="22"/>
          <w:lang w:val="en-US"/>
        </w:rPr>
        <w:t xml:space="preserve">was </w:t>
      </w:r>
      <w:r w:rsidRPr="006A154C">
        <w:rPr>
          <w:b w:val="0"/>
          <w:color w:val="auto"/>
          <w:sz w:val="22"/>
          <w:szCs w:val="22"/>
          <w:lang w:val="en-US"/>
        </w:rPr>
        <w:t>very poor</w:t>
      </w:r>
      <w:r w:rsidR="00486F63">
        <w:rPr>
          <w:b w:val="0"/>
          <w:color w:val="auto"/>
          <w:sz w:val="22"/>
          <w:szCs w:val="22"/>
          <w:lang w:val="en-US"/>
        </w:rPr>
        <w:t xml:space="preserve">. </w:t>
      </w:r>
      <w:r w:rsidR="000F6F19">
        <w:rPr>
          <w:b w:val="0"/>
          <w:color w:val="auto"/>
          <w:sz w:val="22"/>
          <w:szCs w:val="22"/>
          <w:lang w:val="en-US"/>
        </w:rPr>
        <w:t>With the methodology proposed</w:t>
      </w:r>
      <w:r w:rsidR="00AB2FA3">
        <w:rPr>
          <w:b w:val="0"/>
          <w:color w:val="auto"/>
          <w:sz w:val="22"/>
          <w:szCs w:val="22"/>
          <w:lang w:val="en-US"/>
        </w:rPr>
        <w:t xml:space="preserve"> </w:t>
      </w:r>
      <w:r w:rsidRPr="006A154C">
        <w:rPr>
          <w:b w:val="0"/>
          <w:color w:val="auto"/>
          <w:sz w:val="22"/>
          <w:szCs w:val="22"/>
          <w:lang w:val="en-US"/>
        </w:rPr>
        <w:t>there was a significant percentage increase</w:t>
      </w:r>
      <w:r w:rsidR="005D568D" w:rsidRPr="006A154C">
        <w:rPr>
          <w:b w:val="0"/>
          <w:color w:val="auto"/>
          <w:sz w:val="22"/>
          <w:szCs w:val="22"/>
          <w:lang w:val="en-US"/>
        </w:rPr>
        <w:t xml:space="preserve"> of new roads</w:t>
      </w:r>
      <w:r w:rsidRPr="006A154C">
        <w:rPr>
          <w:b w:val="0"/>
          <w:color w:val="auto"/>
          <w:sz w:val="22"/>
          <w:szCs w:val="22"/>
          <w:lang w:val="en-US"/>
        </w:rPr>
        <w:t xml:space="preserve">, and therefore a good increase </w:t>
      </w:r>
      <w:r w:rsidR="005D568D" w:rsidRPr="006A154C">
        <w:rPr>
          <w:b w:val="0"/>
          <w:color w:val="auto"/>
          <w:sz w:val="22"/>
          <w:szCs w:val="22"/>
          <w:lang w:val="en-US"/>
        </w:rPr>
        <w:t xml:space="preserve">of </w:t>
      </w:r>
      <w:r w:rsidRPr="006A154C">
        <w:rPr>
          <w:b w:val="0"/>
          <w:color w:val="auto"/>
          <w:sz w:val="22"/>
          <w:szCs w:val="22"/>
          <w:lang w:val="en-US"/>
        </w:rPr>
        <w:t xml:space="preserve">forest accessibility. In fact, the percentage increase of new roads on total was as follows: Bosco Grande Forest </w:t>
      </w:r>
      <w:r w:rsidR="00D071A5" w:rsidRPr="006A154C">
        <w:rPr>
          <w:b w:val="0"/>
          <w:color w:val="auto"/>
          <w:sz w:val="22"/>
          <w:szCs w:val="22"/>
          <w:lang w:val="en-US"/>
        </w:rPr>
        <w:t>5</w:t>
      </w:r>
      <w:r w:rsidR="00D071A5">
        <w:rPr>
          <w:b w:val="0"/>
          <w:color w:val="auto"/>
          <w:sz w:val="22"/>
          <w:szCs w:val="22"/>
          <w:lang w:val="en-US"/>
        </w:rPr>
        <w:t>6</w:t>
      </w:r>
      <w:r w:rsidRPr="006A154C">
        <w:rPr>
          <w:b w:val="0"/>
          <w:color w:val="auto"/>
          <w:sz w:val="22"/>
          <w:szCs w:val="22"/>
          <w:lang w:val="en-US"/>
        </w:rPr>
        <w:t xml:space="preserve">%, </w:t>
      </w:r>
      <w:r w:rsidR="00066F9D" w:rsidRPr="006A154C">
        <w:rPr>
          <w:b w:val="0"/>
          <w:color w:val="auto"/>
          <w:sz w:val="22"/>
          <w:szCs w:val="22"/>
          <w:lang w:val="en-US"/>
        </w:rPr>
        <w:t>4</w:t>
      </w:r>
      <w:r w:rsidR="00066F9D">
        <w:rPr>
          <w:b w:val="0"/>
          <w:color w:val="auto"/>
          <w:sz w:val="22"/>
          <w:szCs w:val="22"/>
          <w:lang w:val="en-US"/>
        </w:rPr>
        <w:t>8</w:t>
      </w:r>
      <w:r w:rsidRPr="006A154C">
        <w:rPr>
          <w:b w:val="0"/>
          <w:color w:val="auto"/>
          <w:sz w:val="22"/>
          <w:szCs w:val="22"/>
          <w:lang w:val="en-US"/>
        </w:rPr>
        <w:t xml:space="preserve">% </w:t>
      </w:r>
      <w:proofErr w:type="spellStart"/>
      <w:r w:rsidRPr="006A154C">
        <w:rPr>
          <w:b w:val="0"/>
          <w:color w:val="auto"/>
          <w:sz w:val="22"/>
          <w:szCs w:val="22"/>
          <w:lang w:val="en-US"/>
        </w:rPr>
        <w:t>Fossa</w:t>
      </w:r>
      <w:proofErr w:type="spellEnd"/>
      <w:r w:rsidRPr="006A154C">
        <w:rPr>
          <w:b w:val="0"/>
          <w:color w:val="auto"/>
          <w:sz w:val="22"/>
          <w:szCs w:val="22"/>
          <w:lang w:val="en-US"/>
        </w:rPr>
        <w:t xml:space="preserve"> </w:t>
      </w:r>
      <w:proofErr w:type="spellStart"/>
      <w:r w:rsidRPr="006A154C">
        <w:rPr>
          <w:b w:val="0"/>
          <w:color w:val="auto"/>
          <w:sz w:val="22"/>
          <w:szCs w:val="22"/>
          <w:lang w:val="en-US"/>
        </w:rPr>
        <w:t>Cupa</w:t>
      </w:r>
      <w:proofErr w:type="spellEnd"/>
      <w:r w:rsidRPr="006A154C">
        <w:rPr>
          <w:b w:val="0"/>
          <w:color w:val="auto"/>
          <w:sz w:val="22"/>
          <w:szCs w:val="22"/>
          <w:lang w:val="en-US"/>
        </w:rPr>
        <w:t xml:space="preserve"> Forest, Forest </w:t>
      </w:r>
      <w:proofErr w:type="spellStart"/>
      <w:r w:rsidRPr="006A154C">
        <w:rPr>
          <w:b w:val="0"/>
          <w:color w:val="auto"/>
          <w:sz w:val="22"/>
          <w:szCs w:val="22"/>
          <w:lang w:val="en-US"/>
        </w:rPr>
        <w:t>Grancia</w:t>
      </w:r>
      <w:proofErr w:type="spellEnd"/>
      <w:r w:rsidRPr="006A154C">
        <w:rPr>
          <w:b w:val="0"/>
          <w:color w:val="auto"/>
          <w:sz w:val="22"/>
          <w:szCs w:val="22"/>
          <w:lang w:val="en-US"/>
        </w:rPr>
        <w:t xml:space="preserve"> </w:t>
      </w:r>
      <w:r w:rsidR="00D071A5">
        <w:rPr>
          <w:b w:val="0"/>
          <w:color w:val="auto"/>
          <w:sz w:val="22"/>
          <w:szCs w:val="22"/>
          <w:lang w:val="en-US"/>
        </w:rPr>
        <w:t>63</w:t>
      </w:r>
      <w:r w:rsidRPr="006A154C">
        <w:rPr>
          <w:b w:val="0"/>
          <w:color w:val="auto"/>
          <w:sz w:val="22"/>
          <w:szCs w:val="22"/>
          <w:lang w:val="en-US"/>
        </w:rPr>
        <w:t xml:space="preserve">%, </w:t>
      </w:r>
      <w:proofErr w:type="spellStart"/>
      <w:r w:rsidRPr="006A154C">
        <w:rPr>
          <w:b w:val="0"/>
          <w:color w:val="auto"/>
          <w:sz w:val="22"/>
          <w:szCs w:val="22"/>
          <w:lang w:val="en-US"/>
        </w:rPr>
        <w:t>Lata</w:t>
      </w:r>
      <w:proofErr w:type="spellEnd"/>
      <w:r w:rsidRPr="006A154C">
        <w:rPr>
          <w:b w:val="0"/>
          <w:color w:val="auto"/>
          <w:sz w:val="22"/>
          <w:szCs w:val="22"/>
          <w:lang w:val="en-US"/>
        </w:rPr>
        <w:t xml:space="preserve"> Forest </w:t>
      </w:r>
      <w:r w:rsidR="00D071A5">
        <w:rPr>
          <w:b w:val="0"/>
          <w:color w:val="auto"/>
          <w:sz w:val="22"/>
          <w:szCs w:val="22"/>
          <w:lang w:val="en-US"/>
        </w:rPr>
        <w:t>49</w:t>
      </w:r>
      <w:r w:rsidRPr="006A154C">
        <w:rPr>
          <w:b w:val="0"/>
          <w:color w:val="auto"/>
          <w:sz w:val="22"/>
          <w:szCs w:val="22"/>
          <w:lang w:val="en-US"/>
        </w:rPr>
        <w:t xml:space="preserve">%, Forest Rifreddo </w:t>
      </w:r>
      <w:r w:rsidR="00D071A5">
        <w:rPr>
          <w:b w:val="0"/>
          <w:color w:val="auto"/>
          <w:sz w:val="22"/>
          <w:szCs w:val="22"/>
          <w:lang w:val="en-US"/>
        </w:rPr>
        <w:t>30</w:t>
      </w:r>
      <w:r w:rsidRPr="006A154C">
        <w:rPr>
          <w:b w:val="0"/>
          <w:color w:val="auto"/>
          <w:sz w:val="22"/>
          <w:szCs w:val="22"/>
          <w:lang w:val="en-US"/>
        </w:rPr>
        <w:t>%.</w:t>
      </w:r>
      <w:r w:rsidR="00DA6831" w:rsidRPr="006A154C">
        <w:rPr>
          <w:b w:val="0"/>
          <w:color w:val="auto"/>
          <w:lang w:val="en-US"/>
        </w:rPr>
        <w:t xml:space="preserve"> </w:t>
      </w:r>
      <w:r w:rsidR="00DA6831" w:rsidRPr="006A154C">
        <w:rPr>
          <w:b w:val="0"/>
          <w:color w:val="auto"/>
          <w:sz w:val="22"/>
          <w:szCs w:val="22"/>
          <w:lang w:val="en-US"/>
        </w:rPr>
        <w:t>The limited roads</w:t>
      </w:r>
      <w:r w:rsidR="002C3753" w:rsidRPr="006A154C">
        <w:rPr>
          <w:b w:val="0"/>
          <w:color w:val="auto"/>
          <w:sz w:val="22"/>
          <w:szCs w:val="22"/>
          <w:lang w:val="en-US"/>
        </w:rPr>
        <w:t xml:space="preserve"> amount</w:t>
      </w:r>
      <w:r w:rsidR="00DA6831" w:rsidRPr="006A154C">
        <w:rPr>
          <w:b w:val="0"/>
          <w:color w:val="auto"/>
          <w:sz w:val="22"/>
          <w:szCs w:val="22"/>
          <w:lang w:val="en-US"/>
        </w:rPr>
        <w:t xml:space="preserve"> in some areas is due to the presence of territorial constraints, such as </w:t>
      </w:r>
      <w:r w:rsidR="005D568D" w:rsidRPr="006A154C">
        <w:rPr>
          <w:b w:val="0"/>
          <w:color w:val="auto"/>
          <w:sz w:val="22"/>
          <w:szCs w:val="22"/>
          <w:lang w:val="en-US"/>
        </w:rPr>
        <w:t xml:space="preserve">the </w:t>
      </w:r>
      <w:r w:rsidR="00DA6831" w:rsidRPr="006A154C">
        <w:rPr>
          <w:b w:val="0"/>
          <w:color w:val="auto"/>
          <w:sz w:val="22"/>
          <w:szCs w:val="22"/>
          <w:lang w:val="en-US"/>
        </w:rPr>
        <w:t>hydrographic network, hydrogeological risk and steep slopes</w:t>
      </w:r>
      <w:r w:rsidR="0071003C" w:rsidRPr="006A154C">
        <w:rPr>
          <w:b w:val="0"/>
          <w:color w:val="auto"/>
          <w:sz w:val="22"/>
          <w:szCs w:val="22"/>
          <w:lang w:val="en-US"/>
        </w:rPr>
        <w:t>.</w:t>
      </w:r>
      <w:r w:rsidR="005807FF" w:rsidRPr="006A154C">
        <w:rPr>
          <w:b w:val="0"/>
          <w:color w:val="auto"/>
          <w:sz w:val="22"/>
          <w:szCs w:val="22"/>
          <w:lang w:val="en-US"/>
        </w:rPr>
        <w:t xml:space="preserve"> </w:t>
      </w:r>
      <w:r w:rsidR="00B805DE" w:rsidRPr="006A154C">
        <w:rPr>
          <w:b w:val="0"/>
          <w:color w:val="auto"/>
          <w:sz w:val="22"/>
          <w:szCs w:val="22"/>
          <w:lang w:val="en-US"/>
        </w:rPr>
        <w:t>T</w:t>
      </w:r>
      <w:r w:rsidR="003D2527" w:rsidRPr="006A154C">
        <w:rPr>
          <w:b w:val="0"/>
          <w:color w:val="auto"/>
          <w:sz w:val="22"/>
          <w:szCs w:val="22"/>
          <w:lang w:val="en-US"/>
        </w:rPr>
        <w:t>he new road construction has allowed</w:t>
      </w:r>
      <w:r w:rsidR="00B805DE" w:rsidRPr="006A154C">
        <w:rPr>
          <w:b w:val="0"/>
          <w:color w:val="auto"/>
          <w:sz w:val="22"/>
          <w:szCs w:val="22"/>
          <w:lang w:val="en-US"/>
        </w:rPr>
        <w:t xml:space="preserve"> t</w:t>
      </w:r>
      <w:r w:rsidR="006A154C">
        <w:rPr>
          <w:b w:val="0"/>
          <w:color w:val="auto"/>
          <w:sz w:val="22"/>
          <w:szCs w:val="22"/>
          <w:lang w:val="en-US"/>
        </w:rPr>
        <w:t>he</w:t>
      </w:r>
      <w:r w:rsidR="00B805DE" w:rsidRPr="006A154C">
        <w:rPr>
          <w:b w:val="0"/>
          <w:color w:val="auto"/>
          <w:sz w:val="22"/>
          <w:szCs w:val="22"/>
          <w:lang w:val="en-US"/>
        </w:rPr>
        <w:t xml:space="preserve"> increase </w:t>
      </w:r>
      <w:r w:rsidR="006A154C">
        <w:rPr>
          <w:b w:val="0"/>
          <w:color w:val="auto"/>
          <w:sz w:val="22"/>
          <w:szCs w:val="22"/>
          <w:lang w:val="en-US"/>
        </w:rPr>
        <w:t xml:space="preserve">of </w:t>
      </w:r>
      <w:r w:rsidR="00B805DE" w:rsidRPr="006A154C">
        <w:rPr>
          <w:b w:val="0"/>
          <w:color w:val="auto"/>
          <w:sz w:val="22"/>
          <w:szCs w:val="22"/>
          <w:lang w:val="en-US"/>
        </w:rPr>
        <w:t>the road density</w:t>
      </w:r>
      <w:r w:rsidR="003D2527" w:rsidRPr="006A154C">
        <w:rPr>
          <w:b w:val="0"/>
          <w:color w:val="auto"/>
          <w:sz w:val="22"/>
          <w:szCs w:val="22"/>
          <w:lang w:val="en-US"/>
        </w:rPr>
        <w:t>, making forests more accessible</w:t>
      </w:r>
      <w:r w:rsidR="005D568D" w:rsidRPr="006A154C">
        <w:rPr>
          <w:b w:val="0"/>
          <w:color w:val="auto"/>
          <w:sz w:val="22"/>
          <w:szCs w:val="22"/>
          <w:lang w:val="en-US"/>
        </w:rPr>
        <w:t>. A</w:t>
      </w:r>
      <w:r w:rsidR="003D2527" w:rsidRPr="006A154C">
        <w:rPr>
          <w:b w:val="0"/>
          <w:color w:val="auto"/>
          <w:sz w:val="22"/>
          <w:szCs w:val="22"/>
          <w:lang w:val="en-US"/>
        </w:rPr>
        <w:t>dequate</w:t>
      </w:r>
      <w:r w:rsidR="005D568D" w:rsidRPr="006A154C">
        <w:rPr>
          <w:b w:val="0"/>
          <w:color w:val="auto"/>
          <w:sz w:val="22"/>
          <w:szCs w:val="22"/>
          <w:lang w:val="en-US"/>
        </w:rPr>
        <w:t xml:space="preserve"> </w:t>
      </w:r>
      <w:r w:rsidR="003D2527" w:rsidRPr="006A154C">
        <w:rPr>
          <w:b w:val="0"/>
          <w:color w:val="auto"/>
          <w:sz w:val="22"/>
          <w:szCs w:val="22"/>
          <w:lang w:val="en-US"/>
        </w:rPr>
        <w:t>primary and secondary</w:t>
      </w:r>
      <w:r w:rsidR="005D568D" w:rsidRPr="006A154C">
        <w:rPr>
          <w:b w:val="0"/>
          <w:color w:val="auto"/>
          <w:sz w:val="22"/>
          <w:szCs w:val="22"/>
          <w:lang w:val="en-US"/>
        </w:rPr>
        <w:t xml:space="preserve"> </w:t>
      </w:r>
      <w:r w:rsidR="003D2527" w:rsidRPr="006A154C">
        <w:rPr>
          <w:b w:val="0"/>
          <w:color w:val="auto"/>
          <w:sz w:val="22"/>
          <w:szCs w:val="22"/>
          <w:lang w:val="en-US"/>
        </w:rPr>
        <w:t>roads and trails</w:t>
      </w:r>
      <w:r w:rsidR="005D568D" w:rsidRPr="006A154C">
        <w:rPr>
          <w:b w:val="0"/>
          <w:color w:val="auto"/>
          <w:sz w:val="22"/>
          <w:szCs w:val="22"/>
          <w:lang w:val="en-US"/>
        </w:rPr>
        <w:t xml:space="preserve"> should be</w:t>
      </w:r>
      <w:r w:rsidR="003D2527" w:rsidRPr="006A154C">
        <w:rPr>
          <w:b w:val="0"/>
          <w:color w:val="auto"/>
          <w:sz w:val="22"/>
          <w:szCs w:val="22"/>
          <w:lang w:val="en-US"/>
        </w:rPr>
        <w:t xml:space="preserve"> planned with respect to density, </w:t>
      </w:r>
      <w:proofErr w:type="spellStart"/>
      <w:r w:rsidR="003D2527" w:rsidRPr="006A154C">
        <w:rPr>
          <w:b w:val="0"/>
          <w:color w:val="auto"/>
          <w:sz w:val="22"/>
          <w:szCs w:val="22"/>
          <w:lang w:val="en-US"/>
        </w:rPr>
        <w:t>routeing</w:t>
      </w:r>
      <w:proofErr w:type="spellEnd"/>
      <w:r w:rsidR="003D2527" w:rsidRPr="006A154C">
        <w:rPr>
          <w:b w:val="0"/>
          <w:color w:val="auto"/>
          <w:sz w:val="22"/>
          <w:szCs w:val="22"/>
          <w:lang w:val="en-US"/>
        </w:rPr>
        <w:t xml:space="preserve"> and other physical characteristics such as width, slope</w:t>
      </w:r>
      <w:r w:rsidR="005D568D" w:rsidRPr="006A154C">
        <w:rPr>
          <w:b w:val="0"/>
          <w:color w:val="auto"/>
          <w:sz w:val="22"/>
          <w:szCs w:val="22"/>
          <w:lang w:val="en-US"/>
        </w:rPr>
        <w:t xml:space="preserve"> and</w:t>
      </w:r>
      <w:r w:rsidR="003D2527" w:rsidRPr="006A154C">
        <w:rPr>
          <w:b w:val="0"/>
          <w:color w:val="auto"/>
          <w:sz w:val="22"/>
          <w:szCs w:val="22"/>
          <w:lang w:val="en-US"/>
        </w:rPr>
        <w:t xml:space="preserve"> presence of suitable landings (</w:t>
      </w:r>
      <w:proofErr w:type="spellStart"/>
      <w:r w:rsidR="003D2527" w:rsidRPr="006A154C">
        <w:rPr>
          <w:b w:val="0"/>
          <w:color w:val="auto"/>
          <w:sz w:val="22"/>
          <w:szCs w:val="22"/>
          <w:lang w:val="en-US"/>
        </w:rPr>
        <w:t>Baldini</w:t>
      </w:r>
      <w:proofErr w:type="spellEnd"/>
      <w:r w:rsidR="003D2527" w:rsidRPr="006A154C">
        <w:rPr>
          <w:b w:val="0"/>
          <w:color w:val="auto"/>
          <w:sz w:val="22"/>
          <w:szCs w:val="22"/>
          <w:lang w:val="en-US"/>
        </w:rPr>
        <w:t xml:space="preserve"> </w:t>
      </w:r>
      <w:r w:rsidR="003D2527" w:rsidRPr="006A154C">
        <w:rPr>
          <w:b w:val="0"/>
          <w:i/>
          <w:color w:val="auto"/>
          <w:sz w:val="22"/>
          <w:szCs w:val="22"/>
          <w:lang w:val="en-US"/>
        </w:rPr>
        <w:t>et al</w:t>
      </w:r>
      <w:r w:rsidR="003D2527" w:rsidRPr="006A154C">
        <w:rPr>
          <w:b w:val="0"/>
          <w:color w:val="auto"/>
          <w:sz w:val="22"/>
          <w:szCs w:val="22"/>
          <w:lang w:val="en-US"/>
        </w:rPr>
        <w:t>, 2008).</w:t>
      </w:r>
      <w:r w:rsidR="00DA31C8" w:rsidRPr="006A154C">
        <w:rPr>
          <w:b w:val="0"/>
          <w:color w:val="auto"/>
          <w:sz w:val="22"/>
          <w:szCs w:val="22"/>
          <w:lang w:val="en-US"/>
        </w:rPr>
        <w:t xml:space="preserve"> </w:t>
      </w:r>
      <w:r w:rsidR="00010BA5" w:rsidRPr="006A154C">
        <w:rPr>
          <w:b w:val="0"/>
          <w:color w:val="auto"/>
          <w:sz w:val="22"/>
          <w:szCs w:val="22"/>
          <w:lang w:val="en-US"/>
        </w:rPr>
        <w:t xml:space="preserve">However, </w:t>
      </w:r>
      <w:r w:rsidR="004A2B64" w:rsidRPr="006A154C">
        <w:rPr>
          <w:b w:val="0"/>
          <w:color w:val="auto"/>
          <w:sz w:val="22"/>
          <w:szCs w:val="22"/>
          <w:lang w:val="en-US"/>
        </w:rPr>
        <w:t xml:space="preserve">due to regional legislative constraints, </w:t>
      </w:r>
      <w:r w:rsidR="00010BA5" w:rsidRPr="006A154C">
        <w:rPr>
          <w:b w:val="0"/>
          <w:color w:val="auto"/>
          <w:sz w:val="22"/>
          <w:szCs w:val="22"/>
          <w:lang w:val="en-US"/>
        </w:rPr>
        <w:t>we only</w:t>
      </w:r>
      <w:r w:rsidR="004A2B64" w:rsidRPr="006A154C">
        <w:rPr>
          <w:b w:val="0"/>
          <w:color w:val="auto"/>
          <w:sz w:val="22"/>
          <w:szCs w:val="22"/>
          <w:lang w:val="en-US"/>
        </w:rPr>
        <w:t xml:space="preserve"> proposed secondary roads or roads for tractors, and logically it is </w:t>
      </w:r>
      <w:r w:rsidR="00010BA5" w:rsidRPr="006A154C">
        <w:rPr>
          <w:b w:val="0"/>
          <w:color w:val="auto"/>
          <w:sz w:val="22"/>
          <w:szCs w:val="22"/>
          <w:lang w:val="en-US"/>
        </w:rPr>
        <w:t xml:space="preserve">not advisable </w:t>
      </w:r>
      <w:r w:rsidR="004A2B64" w:rsidRPr="006A154C">
        <w:rPr>
          <w:b w:val="0"/>
          <w:color w:val="auto"/>
          <w:sz w:val="22"/>
          <w:szCs w:val="22"/>
          <w:lang w:val="en-US"/>
        </w:rPr>
        <w:t>to build major roads in the forest already established</w:t>
      </w:r>
      <w:r w:rsidR="00851CF0" w:rsidRPr="006A154C">
        <w:rPr>
          <w:b w:val="0"/>
          <w:color w:val="auto"/>
          <w:sz w:val="22"/>
          <w:szCs w:val="22"/>
          <w:lang w:val="en-US"/>
        </w:rPr>
        <w:t>. As shown in table</w:t>
      </w:r>
      <w:r w:rsidR="0029338B">
        <w:rPr>
          <w:b w:val="0"/>
          <w:color w:val="auto"/>
          <w:sz w:val="22"/>
          <w:szCs w:val="22"/>
          <w:lang w:val="en-US"/>
        </w:rPr>
        <w:t xml:space="preserve"> </w:t>
      </w:r>
      <w:r w:rsidR="00851CF0" w:rsidRPr="006A154C">
        <w:rPr>
          <w:b w:val="0"/>
          <w:color w:val="auto"/>
          <w:sz w:val="22"/>
          <w:szCs w:val="22"/>
          <w:lang w:val="en-US"/>
        </w:rPr>
        <w:t>1</w:t>
      </w:r>
      <w:r w:rsidR="00F26EF8" w:rsidRPr="006A154C">
        <w:rPr>
          <w:b w:val="0"/>
          <w:color w:val="auto"/>
          <w:sz w:val="22"/>
          <w:szCs w:val="22"/>
          <w:lang w:val="en-US"/>
        </w:rPr>
        <w:t>.</w:t>
      </w:r>
    </w:p>
    <w:p w:rsidR="00010BA5" w:rsidRPr="00486F63" w:rsidRDefault="00010BA5" w:rsidP="000B071E">
      <w:pPr>
        <w:pStyle w:val="Didascalia"/>
        <w:spacing w:before="240" w:after="0"/>
        <w:jc w:val="center"/>
        <w:rPr>
          <w:b w:val="0"/>
          <w:color w:val="auto"/>
          <w:sz w:val="20"/>
          <w:szCs w:val="20"/>
          <w:lang w:val="en-US"/>
        </w:rPr>
      </w:pPr>
      <w:r>
        <w:rPr>
          <w:color w:val="auto"/>
          <w:sz w:val="20"/>
          <w:szCs w:val="20"/>
          <w:lang w:val="en-US"/>
        </w:rPr>
        <w:t>Table</w:t>
      </w:r>
      <w:r w:rsidRPr="00B45DD0">
        <w:rPr>
          <w:color w:val="auto"/>
          <w:sz w:val="20"/>
          <w:szCs w:val="20"/>
          <w:lang w:val="en-US"/>
        </w:rPr>
        <w:t xml:space="preserve"> </w:t>
      </w:r>
      <w:r w:rsidR="00A561CC" w:rsidRPr="00B45DD0">
        <w:rPr>
          <w:color w:val="auto"/>
          <w:sz w:val="20"/>
          <w:szCs w:val="20"/>
        </w:rPr>
        <w:fldChar w:fldCharType="begin"/>
      </w:r>
      <w:r w:rsidRPr="00B45DD0">
        <w:rPr>
          <w:color w:val="auto"/>
          <w:sz w:val="20"/>
          <w:szCs w:val="20"/>
          <w:lang w:val="en-US"/>
        </w:rPr>
        <w:instrText xml:space="preserve"> SEQ Table1 \* ARABIC </w:instrText>
      </w:r>
      <w:r w:rsidR="00A561CC" w:rsidRPr="00B45DD0">
        <w:rPr>
          <w:color w:val="auto"/>
          <w:sz w:val="20"/>
          <w:szCs w:val="20"/>
        </w:rPr>
        <w:fldChar w:fldCharType="separate"/>
      </w:r>
      <w:r w:rsidR="000B071E">
        <w:rPr>
          <w:noProof/>
          <w:color w:val="auto"/>
          <w:sz w:val="20"/>
          <w:szCs w:val="20"/>
          <w:lang w:val="en-US"/>
        </w:rPr>
        <w:t>1</w:t>
      </w:r>
      <w:r w:rsidR="00A561CC" w:rsidRPr="00B45DD0">
        <w:rPr>
          <w:color w:val="auto"/>
          <w:sz w:val="20"/>
          <w:szCs w:val="20"/>
        </w:rPr>
        <w:fldChar w:fldCharType="end"/>
      </w:r>
      <w:r w:rsidRPr="00B45DD0">
        <w:rPr>
          <w:color w:val="auto"/>
          <w:sz w:val="20"/>
          <w:szCs w:val="20"/>
          <w:lang w:val="en-US"/>
        </w:rPr>
        <w:t>:</w:t>
      </w:r>
      <w:r>
        <w:rPr>
          <w:color w:val="auto"/>
          <w:sz w:val="20"/>
          <w:szCs w:val="20"/>
          <w:lang w:val="en-US"/>
        </w:rPr>
        <w:t xml:space="preserve"> Proposal of n</w:t>
      </w:r>
      <w:r w:rsidRPr="00B45DD0">
        <w:rPr>
          <w:color w:val="auto"/>
          <w:sz w:val="20"/>
          <w:szCs w:val="20"/>
          <w:lang w:val="en-US"/>
        </w:rPr>
        <w:t xml:space="preserve">ew road construction </w:t>
      </w:r>
      <w:r>
        <w:rPr>
          <w:color w:val="auto"/>
          <w:sz w:val="20"/>
          <w:szCs w:val="20"/>
          <w:lang w:val="en-US"/>
        </w:rPr>
        <w:t>intensity in 5 forests of Basilicata region.</w:t>
      </w:r>
    </w:p>
    <w:tbl>
      <w:tblPr>
        <w:tblW w:w="5000" w:type="pct"/>
        <w:jc w:val="center"/>
        <w:tblCellMar>
          <w:left w:w="70" w:type="dxa"/>
          <w:right w:w="70" w:type="dxa"/>
        </w:tblCellMar>
        <w:tblLook w:val="04A0"/>
      </w:tblPr>
      <w:tblGrid>
        <w:gridCol w:w="1730"/>
        <w:gridCol w:w="486"/>
        <w:gridCol w:w="783"/>
        <w:gridCol w:w="849"/>
        <w:gridCol w:w="650"/>
        <w:gridCol w:w="634"/>
        <w:gridCol w:w="783"/>
        <w:gridCol w:w="849"/>
        <w:gridCol w:w="650"/>
        <w:gridCol w:w="634"/>
        <w:gridCol w:w="1162"/>
      </w:tblGrid>
      <w:tr w:rsidR="00E04A20" w:rsidRPr="00E04A20" w:rsidTr="000B071E">
        <w:trPr>
          <w:trHeight w:val="30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E04A20" w:rsidRPr="00E04A20" w:rsidRDefault="00E04A20" w:rsidP="00436678">
            <w:pPr>
              <w:jc w:val="center"/>
              <w:rPr>
                <w:b/>
                <w:bCs/>
                <w:i/>
                <w:iCs/>
                <w:color w:val="000000"/>
                <w:sz w:val="20"/>
                <w:szCs w:val="20"/>
              </w:rPr>
            </w:pPr>
            <w:bookmarkStart w:id="0" w:name="OLE_LINK1"/>
            <w:r w:rsidRPr="00E04A20">
              <w:rPr>
                <w:b/>
                <w:bCs/>
                <w:i/>
                <w:iCs/>
                <w:color w:val="000000"/>
                <w:sz w:val="20"/>
                <w:szCs w:val="20"/>
              </w:rPr>
              <w:t xml:space="preserve">New road </w:t>
            </w:r>
            <w:proofErr w:type="spellStart"/>
            <w:r w:rsidRPr="00E04A20">
              <w:rPr>
                <w:b/>
                <w:bCs/>
                <w:i/>
                <w:iCs/>
                <w:color w:val="000000"/>
                <w:sz w:val="20"/>
                <w:szCs w:val="20"/>
              </w:rPr>
              <w:t>construction</w:t>
            </w:r>
            <w:proofErr w:type="spellEnd"/>
            <w:r w:rsidRPr="00E04A20">
              <w:rPr>
                <w:b/>
                <w:bCs/>
                <w:i/>
                <w:iCs/>
                <w:color w:val="000000"/>
                <w:sz w:val="20"/>
                <w:szCs w:val="20"/>
              </w:rPr>
              <w:t xml:space="preserve"> </w:t>
            </w:r>
            <w:proofErr w:type="spellStart"/>
            <w:r w:rsidRPr="00E04A20">
              <w:rPr>
                <w:b/>
                <w:bCs/>
                <w:i/>
                <w:iCs/>
                <w:color w:val="000000"/>
                <w:sz w:val="20"/>
                <w:szCs w:val="20"/>
              </w:rPr>
              <w:t>influence</w:t>
            </w:r>
            <w:proofErr w:type="spellEnd"/>
          </w:p>
        </w:tc>
      </w:tr>
      <w:tr w:rsidR="00E04A20" w:rsidRPr="00E04A20" w:rsidTr="000B071E">
        <w:trPr>
          <w:trHeight w:val="300"/>
          <w:jc w:val="center"/>
        </w:trPr>
        <w:tc>
          <w:tcPr>
            <w:tcW w:w="1203" w:type="pct"/>
            <w:gridSpan w:val="2"/>
            <w:vMerge w:val="restart"/>
            <w:tcBorders>
              <w:top w:val="single" w:sz="4" w:space="0" w:color="auto"/>
              <w:left w:val="single" w:sz="4" w:space="0" w:color="auto"/>
              <w:bottom w:val="single" w:sz="4" w:space="0" w:color="auto"/>
              <w:right w:val="single" w:sz="4" w:space="0" w:color="auto"/>
            </w:tcBorders>
            <w:shd w:val="clear" w:color="000000" w:fill="953735"/>
            <w:noWrap/>
            <w:vAlign w:val="bottom"/>
            <w:hideMark/>
          </w:tcPr>
          <w:p w:rsidR="00E04A20" w:rsidRPr="00E04A20" w:rsidRDefault="00E04A20" w:rsidP="00E04A20">
            <w:pPr>
              <w:jc w:val="center"/>
              <w:rPr>
                <w:color w:val="000000"/>
                <w:sz w:val="20"/>
                <w:szCs w:val="20"/>
              </w:rPr>
            </w:pPr>
            <w:r w:rsidRPr="00E04A20">
              <w:rPr>
                <w:color w:val="000000"/>
                <w:sz w:val="20"/>
                <w:szCs w:val="20"/>
              </w:rPr>
              <w:t>Forest</w:t>
            </w:r>
          </w:p>
        </w:tc>
        <w:tc>
          <w:tcPr>
            <w:tcW w:w="1583" w:type="pct"/>
            <w:gridSpan w:val="4"/>
            <w:tcBorders>
              <w:top w:val="single" w:sz="4" w:space="0" w:color="auto"/>
              <w:left w:val="nil"/>
              <w:bottom w:val="single" w:sz="4" w:space="0" w:color="auto"/>
              <w:right w:val="single" w:sz="4" w:space="0" w:color="auto"/>
            </w:tcBorders>
            <w:shd w:val="clear" w:color="000000" w:fill="00B050"/>
            <w:noWrap/>
            <w:vAlign w:val="bottom"/>
            <w:hideMark/>
          </w:tcPr>
          <w:p w:rsidR="00E04A20" w:rsidRPr="00E04A20" w:rsidRDefault="00E04A20" w:rsidP="00E04A20">
            <w:pPr>
              <w:jc w:val="center"/>
              <w:rPr>
                <w:color w:val="000000"/>
                <w:sz w:val="20"/>
                <w:szCs w:val="20"/>
              </w:rPr>
            </w:pPr>
            <w:proofErr w:type="spellStart"/>
            <w:r w:rsidRPr="00E04A20">
              <w:rPr>
                <w:color w:val="000000"/>
                <w:sz w:val="20"/>
                <w:szCs w:val="20"/>
              </w:rPr>
              <w:t>Secondary</w:t>
            </w:r>
            <w:proofErr w:type="spellEnd"/>
            <w:r w:rsidRPr="00E04A20">
              <w:rPr>
                <w:color w:val="000000"/>
                <w:sz w:val="20"/>
                <w:szCs w:val="20"/>
              </w:rPr>
              <w:t xml:space="preserve">  road </w:t>
            </w:r>
            <w:proofErr w:type="spellStart"/>
            <w:r w:rsidRPr="00E04A20">
              <w:rPr>
                <w:color w:val="000000"/>
                <w:sz w:val="20"/>
                <w:szCs w:val="20"/>
              </w:rPr>
              <w:t>for</w:t>
            </w:r>
            <w:proofErr w:type="spellEnd"/>
            <w:r w:rsidRPr="00E04A20">
              <w:rPr>
                <w:color w:val="000000"/>
                <w:sz w:val="20"/>
                <w:szCs w:val="20"/>
              </w:rPr>
              <w:t xml:space="preserve"> truck</w:t>
            </w:r>
          </w:p>
        </w:tc>
        <w:tc>
          <w:tcPr>
            <w:tcW w:w="1583" w:type="pct"/>
            <w:gridSpan w:val="4"/>
            <w:tcBorders>
              <w:top w:val="single" w:sz="4" w:space="0" w:color="auto"/>
              <w:left w:val="nil"/>
              <w:bottom w:val="single" w:sz="4" w:space="0" w:color="auto"/>
              <w:right w:val="single" w:sz="4" w:space="0" w:color="auto"/>
            </w:tcBorders>
            <w:shd w:val="clear" w:color="000000" w:fill="7030A0"/>
            <w:noWrap/>
            <w:vAlign w:val="bottom"/>
            <w:hideMark/>
          </w:tcPr>
          <w:p w:rsidR="00E04A20" w:rsidRPr="00E04A20" w:rsidRDefault="00E04A20" w:rsidP="00E04A20">
            <w:pPr>
              <w:jc w:val="center"/>
              <w:rPr>
                <w:color w:val="000000"/>
                <w:sz w:val="20"/>
                <w:szCs w:val="20"/>
                <w:lang w:val="en-US"/>
              </w:rPr>
            </w:pPr>
            <w:r w:rsidRPr="00E04A20">
              <w:rPr>
                <w:color w:val="000000"/>
                <w:sz w:val="20"/>
                <w:szCs w:val="20"/>
                <w:lang w:val="en-US"/>
              </w:rPr>
              <w:t>Road for tractors or track</w:t>
            </w:r>
          </w:p>
        </w:tc>
        <w:tc>
          <w:tcPr>
            <w:tcW w:w="631" w:type="pct"/>
            <w:tcBorders>
              <w:top w:val="nil"/>
              <w:left w:val="nil"/>
              <w:bottom w:val="single" w:sz="4" w:space="0" w:color="auto"/>
              <w:right w:val="single" w:sz="4" w:space="0" w:color="auto"/>
            </w:tcBorders>
            <w:shd w:val="clear" w:color="000000" w:fill="E46D0A"/>
            <w:noWrap/>
            <w:vAlign w:val="bottom"/>
            <w:hideMark/>
          </w:tcPr>
          <w:p w:rsidR="00E04A20" w:rsidRPr="00E04A20" w:rsidRDefault="00E04A20" w:rsidP="00E04A20">
            <w:pPr>
              <w:rPr>
                <w:color w:val="000000"/>
                <w:sz w:val="20"/>
                <w:szCs w:val="20"/>
              </w:rPr>
            </w:pPr>
            <w:r w:rsidRPr="00E04A20">
              <w:rPr>
                <w:color w:val="000000"/>
                <w:sz w:val="20"/>
                <w:szCs w:val="20"/>
              </w:rPr>
              <w:t>Tot/Road</w:t>
            </w:r>
          </w:p>
        </w:tc>
      </w:tr>
      <w:tr w:rsidR="00E04A20" w:rsidRPr="00E04A20" w:rsidTr="000B071E">
        <w:trPr>
          <w:trHeight w:val="300"/>
          <w:jc w:val="center"/>
        </w:trPr>
        <w:tc>
          <w:tcPr>
            <w:tcW w:w="1203" w:type="pct"/>
            <w:gridSpan w:val="2"/>
            <w:vMerge/>
            <w:tcBorders>
              <w:top w:val="single" w:sz="4" w:space="0" w:color="auto"/>
              <w:left w:val="single" w:sz="4" w:space="0" w:color="auto"/>
              <w:bottom w:val="single" w:sz="4" w:space="0" w:color="auto"/>
              <w:right w:val="single" w:sz="4" w:space="0" w:color="auto"/>
            </w:tcBorders>
            <w:vAlign w:val="center"/>
            <w:hideMark/>
          </w:tcPr>
          <w:p w:rsidR="00E04A20" w:rsidRPr="00E04A20" w:rsidRDefault="00E04A20" w:rsidP="00E04A20">
            <w:pPr>
              <w:rPr>
                <w:color w:val="000000"/>
                <w:sz w:val="20"/>
                <w:szCs w:val="20"/>
              </w:rPr>
            </w:pPr>
          </w:p>
        </w:tc>
        <w:tc>
          <w:tcPr>
            <w:tcW w:w="425"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center"/>
              <w:rPr>
                <w:b/>
                <w:bCs/>
                <w:color w:val="000000"/>
                <w:sz w:val="20"/>
                <w:szCs w:val="20"/>
              </w:rPr>
            </w:pPr>
            <w:r w:rsidRPr="00E04A20">
              <w:rPr>
                <w:b/>
                <w:bCs/>
                <w:color w:val="000000"/>
                <w:sz w:val="20"/>
                <w:szCs w:val="20"/>
              </w:rPr>
              <w:t> </w:t>
            </w:r>
          </w:p>
        </w:tc>
        <w:tc>
          <w:tcPr>
            <w:tcW w:w="461"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center"/>
              <w:rPr>
                <w:b/>
                <w:bCs/>
                <w:color w:val="000000"/>
                <w:sz w:val="20"/>
                <w:szCs w:val="20"/>
              </w:rPr>
            </w:pPr>
            <w:proofErr w:type="spellStart"/>
            <w:r w:rsidRPr="00E04A20">
              <w:rPr>
                <w:b/>
                <w:bCs/>
                <w:color w:val="000000"/>
                <w:sz w:val="20"/>
                <w:szCs w:val="20"/>
              </w:rPr>
              <w:t>before</w:t>
            </w:r>
            <w:proofErr w:type="spellEnd"/>
          </w:p>
        </w:tc>
        <w:tc>
          <w:tcPr>
            <w:tcW w:w="353"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center"/>
              <w:rPr>
                <w:b/>
                <w:bCs/>
                <w:color w:val="000000"/>
                <w:sz w:val="20"/>
                <w:szCs w:val="20"/>
              </w:rPr>
            </w:pPr>
            <w:proofErr w:type="spellStart"/>
            <w:r w:rsidRPr="00E04A20">
              <w:rPr>
                <w:b/>
                <w:bCs/>
                <w:color w:val="000000"/>
                <w:sz w:val="20"/>
                <w:szCs w:val="20"/>
              </w:rPr>
              <w:t>after</w:t>
            </w:r>
            <w:proofErr w:type="spellEnd"/>
          </w:p>
        </w:tc>
        <w:tc>
          <w:tcPr>
            <w:tcW w:w="344"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center"/>
              <w:rPr>
                <w:b/>
                <w:bCs/>
                <w:color w:val="000000"/>
                <w:sz w:val="20"/>
                <w:szCs w:val="20"/>
              </w:rPr>
            </w:pPr>
            <w:r w:rsidRPr="00E04A20">
              <w:rPr>
                <w:b/>
                <w:bCs/>
                <w:color w:val="000000"/>
                <w:sz w:val="20"/>
                <w:szCs w:val="20"/>
              </w:rPr>
              <w:t>tot</w:t>
            </w:r>
          </w:p>
        </w:tc>
        <w:tc>
          <w:tcPr>
            <w:tcW w:w="425"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center"/>
              <w:rPr>
                <w:b/>
                <w:bCs/>
                <w:color w:val="000000"/>
                <w:sz w:val="20"/>
                <w:szCs w:val="20"/>
              </w:rPr>
            </w:pPr>
            <w:r w:rsidRPr="00E04A20">
              <w:rPr>
                <w:b/>
                <w:bCs/>
                <w:color w:val="000000"/>
                <w:sz w:val="20"/>
                <w:szCs w:val="20"/>
              </w:rPr>
              <w:t> </w:t>
            </w:r>
          </w:p>
        </w:tc>
        <w:tc>
          <w:tcPr>
            <w:tcW w:w="461"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center"/>
              <w:rPr>
                <w:b/>
                <w:bCs/>
                <w:color w:val="000000"/>
                <w:sz w:val="20"/>
                <w:szCs w:val="20"/>
              </w:rPr>
            </w:pPr>
            <w:proofErr w:type="spellStart"/>
            <w:r w:rsidRPr="00E04A20">
              <w:rPr>
                <w:b/>
                <w:bCs/>
                <w:color w:val="000000"/>
                <w:sz w:val="20"/>
                <w:szCs w:val="20"/>
              </w:rPr>
              <w:t>before</w:t>
            </w:r>
            <w:proofErr w:type="spellEnd"/>
          </w:p>
        </w:tc>
        <w:tc>
          <w:tcPr>
            <w:tcW w:w="353"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center"/>
              <w:rPr>
                <w:b/>
                <w:bCs/>
                <w:color w:val="000000"/>
                <w:sz w:val="20"/>
                <w:szCs w:val="20"/>
              </w:rPr>
            </w:pPr>
            <w:proofErr w:type="spellStart"/>
            <w:r w:rsidRPr="00E04A20">
              <w:rPr>
                <w:b/>
                <w:bCs/>
                <w:color w:val="000000"/>
                <w:sz w:val="20"/>
                <w:szCs w:val="20"/>
              </w:rPr>
              <w:t>after</w:t>
            </w:r>
            <w:proofErr w:type="spellEnd"/>
          </w:p>
        </w:tc>
        <w:tc>
          <w:tcPr>
            <w:tcW w:w="344"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center"/>
              <w:rPr>
                <w:b/>
                <w:bCs/>
                <w:color w:val="000000"/>
                <w:sz w:val="20"/>
                <w:szCs w:val="20"/>
              </w:rPr>
            </w:pPr>
            <w:r w:rsidRPr="00E04A20">
              <w:rPr>
                <w:b/>
                <w:bCs/>
                <w:color w:val="000000"/>
                <w:sz w:val="20"/>
                <w:szCs w:val="20"/>
              </w:rPr>
              <w:t>tot</w:t>
            </w:r>
          </w:p>
        </w:tc>
        <w:tc>
          <w:tcPr>
            <w:tcW w:w="631"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rPr>
                <w:b/>
                <w:bCs/>
                <w:color w:val="000000"/>
                <w:sz w:val="20"/>
                <w:szCs w:val="20"/>
              </w:rPr>
            </w:pPr>
            <w:r w:rsidRPr="00E04A20">
              <w:rPr>
                <w:b/>
                <w:bCs/>
                <w:color w:val="000000"/>
                <w:sz w:val="20"/>
                <w:szCs w:val="20"/>
              </w:rPr>
              <w:t> </w:t>
            </w:r>
          </w:p>
        </w:tc>
      </w:tr>
      <w:tr w:rsidR="00E04A20" w:rsidRPr="00E04A20" w:rsidTr="000B071E">
        <w:trPr>
          <w:trHeight w:val="300"/>
          <w:jc w:val="center"/>
        </w:trPr>
        <w:tc>
          <w:tcPr>
            <w:tcW w:w="939" w:type="pct"/>
            <w:tcBorders>
              <w:top w:val="nil"/>
              <w:left w:val="single" w:sz="4" w:space="0" w:color="auto"/>
              <w:bottom w:val="single" w:sz="4" w:space="0" w:color="auto"/>
              <w:right w:val="single" w:sz="4" w:space="0" w:color="auto"/>
            </w:tcBorders>
            <w:shd w:val="clear" w:color="auto" w:fill="auto"/>
            <w:noWrap/>
            <w:vAlign w:val="bottom"/>
            <w:hideMark/>
          </w:tcPr>
          <w:p w:rsidR="00E04A20" w:rsidRPr="00E04A20" w:rsidRDefault="00E04A20" w:rsidP="00E04A20">
            <w:pPr>
              <w:jc w:val="center"/>
              <w:rPr>
                <w:color w:val="000000"/>
                <w:sz w:val="20"/>
                <w:szCs w:val="20"/>
              </w:rPr>
            </w:pPr>
            <w:proofErr w:type="spellStart"/>
            <w:r w:rsidRPr="00E04A20">
              <w:rPr>
                <w:color w:val="000000"/>
                <w:sz w:val="20"/>
                <w:szCs w:val="20"/>
              </w:rPr>
              <w:t>Name</w:t>
            </w:r>
            <w:proofErr w:type="spellEnd"/>
          </w:p>
        </w:tc>
        <w:tc>
          <w:tcPr>
            <w:tcW w:w="264"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center"/>
              <w:rPr>
                <w:color w:val="000000"/>
                <w:sz w:val="20"/>
                <w:szCs w:val="20"/>
              </w:rPr>
            </w:pPr>
            <w:r w:rsidRPr="00E04A20">
              <w:rPr>
                <w:color w:val="000000"/>
                <w:sz w:val="20"/>
                <w:szCs w:val="20"/>
              </w:rPr>
              <w:t>ha</w:t>
            </w:r>
          </w:p>
        </w:tc>
        <w:tc>
          <w:tcPr>
            <w:tcW w:w="425"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center"/>
              <w:rPr>
                <w:color w:val="000000"/>
                <w:sz w:val="20"/>
                <w:szCs w:val="20"/>
              </w:rPr>
            </w:pPr>
            <w:r w:rsidRPr="00E04A20">
              <w:rPr>
                <w:color w:val="000000"/>
                <w:sz w:val="20"/>
                <w:szCs w:val="20"/>
              </w:rPr>
              <w:t>m</w:t>
            </w:r>
          </w:p>
        </w:tc>
        <w:tc>
          <w:tcPr>
            <w:tcW w:w="461"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center"/>
              <w:rPr>
                <w:color w:val="000000"/>
                <w:sz w:val="20"/>
                <w:szCs w:val="20"/>
              </w:rPr>
            </w:pPr>
            <w:r w:rsidRPr="00E04A20">
              <w:rPr>
                <w:color w:val="000000"/>
                <w:sz w:val="20"/>
                <w:szCs w:val="20"/>
              </w:rPr>
              <w:t>m/ha</w:t>
            </w:r>
          </w:p>
        </w:tc>
        <w:tc>
          <w:tcPr>
            <w:tcW w:w="353"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center"/>
              <w:rPr>
                <w:color w:val="000000"/>
                <w:sz w:val="20"/>
                <w:szCs w:val="20"/>
              </w:rPr>
            </w:pPr>
            <w:r w:rsidRPr="00E04A20">
              <w:rPr>
                <w:color w:val="000000"/>
                <w:sz w:val="20"/>
                <w:szCs w:val="20"/>
              </w:rPr>
              <w:t>m/ha</w:t>
            </w:r>
          </w:p>
        </w:tc>
        <w:tc>
          <w:tcPr>
            <w:tcW w:w="344"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center"/>
              <w:rPr>
                <w:color w:val="000000"/>
                <w:sz w:val="20"/>
                <w:szCs w:val="20"/>
              </w:rPr>
            </w:pPr>
            <w:r w:rsidRPr="00E04A20">
              <w:rPr>
                <w:color w:val="000000"/>
                <w:sz w:val="20"/>
                <w:szCs w:val="20"/>
              </w:rPr>
              <w:t>m/ha</w:t>
            </w:r>
          </w:p>
        </w:tc>
        <w:tc>
          <w:tcPr>
            <w:tcW w:w="425"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center"/>
              <w:rPr>
                <w:color w:val="000000"/>
                <w:sz w:val="20"/>
                <w:szCs w:val="20"/>
              </w:rPr>
            </w:pPr>
            <w:r w:rsidRPr="00E04A20">
              <w:rPr>
                <w:color w:val="000000"/>
                <w:sz w:val="20"/>
                <w:szCs w:val="20"/>
              </w:rPr>
              <w:t>m</w:t>
            </w:r>
          </w:p>
        </w:tc>
        <w:tc>
          <w:tcPr>
            <w:tcW w:w="461"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center"/>
              <w:rPr>
                <w:color w:val="000000"/>
                <w:sz w:val="20"/>
                <w:szCs w:val="20"/>
              </w:rPr>
            </w:pPr>
            <w:r w:rsidRPr="00E04A20">
              <w:rPr>
                <w:color w:val="000000"/>
                <w:sz w:val="20"/>
                <w:szCs w:val="20"/>
              </w:rPr>
              <w:t>m/ha</w:t>
            </w:r>
          </w:p>
        </w:tc>
        <w:tc>
          <w:tcPr>
            <w:tcW w:w="353"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center"/>
              <w:rPr>
                <w:color w:val="000000"/>
                <w:sz w:val="20"/>
                <w:szCs w:val="20"/>
              </w:rPr>
            </w:pPr>
            <w:r w:rsidRPr="00E04A20">
              <w:rPr>
                <w:color w:val="000000"/>
                <w:sz w:val="20"/>
                <w:szCs w:val="20"/>
              </w:rPr>
              <w:t>m/ha</w:t>
            </w:r>
          </w:p>
        </w:tc>
        <w:tc>
          <w:tcPr>
            <w:tcW w:w="344"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center"/>
              <w:rPr>
                <w:color w:val="000000"/>
                <w:sz w:val="20"/>
                <w:szCs w:val="20"/>
              </w:rPr>
            </w:pPr>
            <w:r w:rsidRPr="00E04A20">
              <w:rPr>
                <w:color w:val="000000"/>
                <w:sz w:val="20"/>
                <w:szCs w:val="20"/>
              </w:rPr>
              <w:t>m/ha</w:t>
            </w:r>
          </w:p>
        </w:tc>
        <w:tc>
          <w:tcPr>
            <w:tcW w:w="631"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center"/>
              <w:rPr>
                <w:color w:val="000000"/>
                <w:sz w:val="20"/>
                <w:szCs w:val="20"/>
              </w:rPr>
            </w:pPr>
            <w:r w:rsidRPr="00E04A20">
              <w:rPr>
                <w:color w:val="000000"/>
                <w:sz w:val="20"/>
                <w:szCs w:val="20"/>
              </w:rPr>
              <w:t>m</w:t>
            </w:r>
          </w:p>
        </w:tc>
      </w:tr>
      <w:tr w:rsidR="00E04A20" w:rsidRPr="00E04A20" w:rsidTr="000B071E">
        <w:trPr>
          <w:trHeight w:val="300"/>
          <w:jc w:val="center"/>
        </w:trPr>
        <w:tc>
          <w:tcPr>
            <w:tcW w:w="939" w:type="pct"/>
            <w:tcBorders>
              <w:top w:val="nil"/>
              <w:left w:val="single" w:sz="4" w:space="0" w:color="auto"/>
              <w:bottom w:val="single" w:sz="4" w:space="0" w:color="auto"/>
              <w:right w:val="single" w:sz="4" w:space="0" w:color="auto"/>
            </w:tcBorders>
            <w:shd w:val="clear" w:color="auto" w:fill="auto"/>
            <w:noWrap/>
            <w:vAlign w:val="bottom"/>
            <w:hideMark/>
          </w:tcPr>
          <w:p w:rsidR="00E04A20" w:rsidRPr="00E04A20" w:rsidRDefault="00E04A20" w:rsidP="00E04A20">
            <w:pPr>
              <w:rPr>
                <w:color w:val="000000"/>
                <w:sz w:val="20"/>
                <w:szCs w:val="20"/>
              </w:rPr>
            </w:pPr>
            <w:r w:rsidRPr="00E04A20">
              <w:rPr>
                <w:color w:val="000000"/>
                <w:sz w:val="20"/>
                <w:szCs w:val="20"/>
              </w:rPr>
              <w:t>Bosco Grande</w:t>
            </w:r>
          </w:p>
        </w:tc>
        <w:tc>
          <w:tcPr>
            <w:tcW w:w="264"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472</w:t>
            </w:r>
          </w:p>
        </w:tc>
        <w:tc>
          <w:tcPr>
            <w:tcW w:w="425"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9431</w:t>
            </w:r>
          </w:p>
        </w:tc>
        <w:tc>
          <w:tcPr>
            <w:tcW w:w="461"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2</w:t>
            </w:r>
          </w:p>
        </w:tc>
        <w:tc>
          <w:tcPr>
            <w:tcW w:w="353"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20</w:t>
            </w:r>
          </w:p>
        </w:tc>
        <w:tc>
          <w:tcPr>
            <w:tcW w:w="344"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22</w:t>
            </w:r>
          </w:p>
        </w:tc>
        <w:tc>
          <w:tcPr>
            <w:tcW w:w="425"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12011</w:t>
            </w:r>
          </w:p>
        </w:tc>
        <w:tc>
          <w:tcPr>
            <w:tcW w:w="461"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34</w:t>
            </w:r>
          </w:p>
        </w:tc>
        <w:tc>
          <w:tcPr>
            <w:tcW w:w="353"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25</w:t>
            </w:r>
          </w:p>
        </w:tc>
        <w:tc>
          <w:tcPr>
            <w:tcW w:w="344"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59</w:t>
            </w:r>
          </w:p>
        </w:tc>
        <w:tc>
          <w:tcPr>
            <w:tcW w:w="631"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21442</w:t>
            </w:r>
          </w:p>
        </w:tc>
      </w:tr>
      <w:tr w:rsidR="00E04A20" w:rsidRPr="00E04A20" w:rsidTr="000B071E">
        <w:trPr>
          <w:trHeight w:val="300"/>
          <w:jc w:val="center"/>
        </w:trPr>
        <w:tc>
          <w:tcPr>
            <w:tcW w:w="939" w:type="pct"/>
            <w:tcBorders>
              <w:top w:val="nil"/>
              <w:left w:val="single" w:sz="4" w:space="0" w:color="auto"/>
              <w:bottom w:val="single" w:sz="4" w:space="0" w:color="auto"/>
              <w:right w:val="single" w:sz="4" w:space="0" w:color="auto"/>
            </w:tcBorders>
            <w:shd w:val="clear" w:color="auto" w:fill="auto"/>
            <w:noWrap/>
            <w:vAlign w:val="bottom"/>
            <w:hideMark/>
          </w:tcPr>
          <w:p w:rsidR="00E04A20" w:rsidRPr="00E04A20" w:rsidRDefault="00E04A20" w:rsidP="00E04A20">
            <w:pPr>
              <w:rPr>
                <w:color w:val="000000"/>
                <w:sz w:val="20"/>
                <w:szCs w:val="20"/>
              </w:rPr>
            </w:pPr>
            <w:r w:rsidRPr="00E04A20">
              <w:rPr>
                <w:color w:val="000000"/>
                <w:sz w:val="20"/>
                <w:szCs w:val="20"/>
              </w:rPr>
              <w:t>Fossa Cupa</w:t>
            </w:r>
          </w:p>
        </w:tc>
        <w:tc>
          <w:tcPr>
            <w:tcW w:w="264"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746</w:t>
            </w:r>
          </w:p>
        </w:tc>
        <w:tc>
          <w:tcPr>
            <w:tcW w:w="425"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8533</w:t>
            </w:r>
          </w:p>
        </w:tc>
        <w:tc>
          <w:tcPr>
            <w:tcW w:w="461"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12</w:t>
            </w:r>
          </w:p>
        </w:tc>
        <w:tc>
          <w:tcPr>
            <w:tcW w:w="353"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11,4</w:t>
            </w:r>
          </w:p>
        </w:tc>
        <w:tc>
          <w:tcPr>
            <w:tcW w:w="344"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23,4</w:t>
            </w:r>
          </w:p>
        </w:tc>
        <w:tc>
          <w:tcPr>
            <w:tcW w:w="425"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22147</w:t>
            </w:r>
          </w:p>
        </w:tc>
        <w:tc>
          <w:tcPr>
            <w:tcW w:w="461"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32</w:t>
            </w:r>
          </w:p>
        </w:tc>
        <w:tc>
          <w:tcPr>
            <w:tcW w:w="353"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30</w:t>
            </w:r>
          </w:p>
        </w:tc>
        <w:tc>
          <w:tcPr>
            <w:tcW w:w="344"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62</w:t>
            </w:r>
          </w:p>
        </w:tc>
        <w:tc>
          <w:tcPr>
            <w:tcW w:w="631"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30608</w:t>
            </w:r>
          </w:p>
        </w:tc>
      </w:tr>
      <w:tr w:rsidR="00E04A20" w:rsidRPr="00E04A20" w:rsidTr="000B071E">
        <w:trPr>
          <w:trHeight w:val="300"/>
          <w:jc w:val="center"/>
        </w:trPr>
        <w:tc>
          <w:tcPr>
            <w:tcW w:w="939" w:type="pct"/>
            <w:tcBorders>
              <w:top w:val="nil"/>
              <w:left w:val="single" w:sz="4" w:space="0" w:color="auto"/>
              <w:bottom w:val="single" w:sz="4" w:space="0" w:color="auto"/>
              <w:right w:val="single" w:sz="4" w:space="0" w:color="auto"/>
            </w:tcBorders>
            <w:shd w:val="clear" w:color="auto" w:fill="auto"/>
            <w:noWrap/>
            <w:vAlign w:val="bottom"/>
            <w:hideMark/>
          </w:tcPr>
          <w:p w:rsidR="00E04A20" w:rsidRPr="00E04A20" w:rsidRDefault="00E04A20" w:rsidP="00E04A20">
            <w:pPr>
              <w:rPr>
                <w:color w:val="000000"/>
                <w:sz w:val="20"/>
                <w:szCs w:val="20"/>
              </w:rPr>
            </w:pPr>
            <w:proofErr w:type="spellStart"/>
            <w:r w:rsidRPr="00E04A20">
              <w:rPr>
                <w:color w:val="000000"/>
                <w:sz w:val="20"/>
                <w:szCs w:val="20"/>
              </w:rPr>
              <w:t>Grancia</w:t>
            </w:r>
            <w:proofErr w:type="spellEnd"/>
          </w:p>
        </w:tc>
        <w:tc>
          <w:tcPr>
            <w:tcW w:w="264"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456</w:t>
            </w:r>
          </w:p>
        </w:tc>
        <w:tc>
          <w:tcPr>
            <w:tcW w:w="425"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9536</w:t>
            </w:r>
          </w:p>
        </w:tc>
        <w:tc>
          <w:tcPr>
            <w:tcW w:w="461"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5</w:t>
            </w:r>
          </w:p>
        </w:tc>
        <w:tc>
          <w:tcPr>
            <w:tcW w:w="353"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21</w:t>
            </w:r>
          </w:p>
        </w:tc>
        <w:tc>
          <w:tcPr>
            <w:tcW w:w="344"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26</w:t>
            </w:r>
          </w:p>
        </w:tc>
        <w:tc>
          <w:tcPr>
            <w:tcW w:w="425"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17047</w:t>
            </w:r>
          </w:p>
        </w:tc>
        <w:tc>
          <w:tcPr>
            <w:tcW w:w="461"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29</w:t>
            </w:r>
          </w:p>
        </w:tc>
        <w:tc>
          <w:tcPr>
            <w:tcW w:w="353"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37</w:t>
            </w:r>
          </w:p>
        </w:tc>
        <w:tc>
          <w:tcPr>
            <w:tcW w:w="344"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66</w:t>
            </w:r>
          </w:p>
        </w:tc>
        <w:tc>
          <w:tcPr>
            <w:tcW w:w="631"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26583</w:t>
            </w:r>
          </w:p>
        </w:tc>
      </w:tr>
      <w:tr w:rsidR="00E04A20" w:rsidRPr="00E04A20" w:rsidTr="000B071E">
        <w:trPr>
          <w:trHeight w:val="300"/>
          <w:jc w:val="center"/>
        </w:trPr>
        <w:tc>
          <w:tcPr>
            <w:tcW w:w="939" w:type="pct"/>
            <w:tcBorders>
              <w:top w:val="nil"/>
              <w:left w:val="single" w:sz="4" w:space="0" w:color="auto"/>
              <w:bottom w:val="single" w:sz="4" w:space="0" w:color="auto"/>
              <w:right w:val="single" w:sz="4" w:space="0" w:color="auto"/>
            </w:tcBorders>
            <w:shd w:val="clear" w:color="auto" w:fill="auto"/>
            <w:noWrap/>
            <w:vAlign w:val="bottom"/>
            <w:hideMark/>
          </w:tcPr>
          <w:p w:rsidR="00E04A20" w:rsidRPr="00E04A20" w:rsidRDefault="00E04A20" w:rsidP="00E04A20">
            <w:pPr>
              <w:rPr>
                <w:color w:val="000000"/>
                <w:sz w:val="20"/>
                <w:szCs w:val="20"/>
              </w:rPr>
            </w:pPr>
            <w:r w:rsidRPr="00E04A20">
              <w:rPr>
                <w:color w:val="000000"/>
                <w:sz w:val="20"/>
                <w:szCs w:val="20"/>
              </w:rPr>
              <w:t>Lata</w:t>
            </w:r>
          </w:p>
        </w:tc>
        <w:tc>
          <w:tcPr>
            <w:tcW w:w="264"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755</w:t>
            </w:r>
          </w:p>
        </w:tc>
        <w:tc>
          <w:tcPr>
            <w:tcW w:w="425"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10913</w:t>
            </w:r>
          </w:p>
        </w:tc>
        <w:tc>
          <w:tcPr>
            <w:tcW w:w="461"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9</w:t>
            </w:r>
          </w:p>
        </w:tc>
        <w:tc>
          <w:tcPr>
            <w:tcW w:w="353"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14,5</w:t>
            </w:r>
          </w:p>
        </w:tc>
        <w:tc>
          <w:tcPr>
            <w:tcW w:w="344"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23,5</w:t>
            </w:r>
          </w:p>
        </w:tc>
        <w:tc>
          <w:tcPr>
            <w:tcW w:w="425"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29695</w:t>
            </w:r>
          </w:p>
        </w:tc>
        <w:tc>
          <w:tcPr>
            <w:tcW w:w="461"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46</w:t>
            </w:r>
          </w:p>
        </w:tc>
        <w:tc>
          <w:tcPr>
            <w:tcW w:w="353"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39</w:t>
            </w:r>
          </w:p>
        </w:tc>
        <w:tc>
          <w:tcPr>
            <w:tcW w:w="344"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85</w:t>
            </w:r>
          </w:p>
        </w:tc>
        <w:tc>
          <w:tcPr>
            <w:tcW w:w="631"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40608</w:t>
            </w:r>
          </w:p>
        </w:tc>
      </w:tr>
      <w:tr w:rsidR="00E04A20" w:rsidRPr="00E04A20" w:rsidTr="000B071E">
        <w:trPr>
          <w:trHeight w:val="300"/>
          <w:jc w:val="center"/>
        </w:trPr>
        <w:tc>
          <w:tcPr>
            <w:tcW w:w="939" w:type="pct"/>
            <w:tcBorders>
              <w:top w:val="nil"/>
              <w:left w:val="single" w:sz="4" w:space="0" w:color="auto"/>
              <w:bottom w:val="single" w:sz="4" w:space="0" w:color="auto"/>
              <w:right w:val="single" w:sz="4" w:space="0" w:color="auto"/>
            </w:tcBorders>
            <w:shd w:val="clear" w:color="auto" w:fill="auto"/>
            <w:noWrap/>
            <w:vAlign w:val="bottom"/>
            <w:hideMark/>
          </w:tcPr>
          <w:p w:rsidR="00E04A20" w:rsidRPr="00E04A20" w:rsidRDefault="00E04A20" w:rsidP="00E04A20">
            <w:pPr>
              <w:rPr>
                <w:color w:val="000000"/>
                <w:sz w:val="20"/>
                <w:szCs w:val="20"/>
              </w:rPr>
            </w:pPr>
            <w:r w:rsidRPr="00E04A20">
              <w:rPr>
                <w:color w:val="000000"/>
                <w:sz w:val="20"/>
                <w:szCs w:val="20"/>
              </w:rPr>
              <w:t>Rifreddo</w:t>
            </w:r>
          </w:p>
        </w:tc>
        <w:tc>
          <w:tcPr>
            <w:tcW w:w="264"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173</w:t>
            </w:r>
          </w:p>
        </w:tc>
        <w:tc>
          <w:tcPr>
            <w:tcW w:w="425"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1645</w:t>
            </w:r>
          </w:p>
        </w:tc>
        <w:tc>
          <w:tcPr>
            <w:tcW w:w="461"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11</w:t>
            </w:r>
          </w:p>
        </w:tc>
        <w:tc>
          <w:tcPr>
            <w:tcW w:w="353"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9</w:t>
            </w:r>
          </w:p>
        </w:tc>
        <w:tc>
          <w:tcPr>
            <w:tcW w:w="344"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20</w:t>
            </w:r>
          </w:p>
        </w:tc>
        <w:tc>
          <w:tcPr>
            <w:tcW w:w="425"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3066</w:t>
            </w:r>
          </w:p>
        </w:tc>
        <w:tc>
          <w:tcPr>
            <w:tcW w:w="461"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49</w:t>
            </w:r>
          </w:p>
        </w:tc>
        <w:tc>
          <w:tcPr>
            <w:tcW w:w="353"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17</w:t>
            </w:r>
          </w:p>
        </w:tc>
        <w:tc>
          <w:tcPr>
            <w:tcW w:w="344"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66</w:t>
            </w:r>
          </w:p>
        </w:tc>
        <w:tc>
          <w:tcPr>
            <w:tcW w:w="631" w:type="pct"/>
            <w:tcBorders>
              <w:top w:val="nil"/>
              <w:left w:val="nil"/>
              <w:bottom w:val="single" w:sz="4" w:space="0" w:color="auto"/>
              <w:right w:val="single" w:sz="4" w:space="0" w:color="auto"/>
            </w:tcBorders>
            <w:shd w:val="clear" w:color="auto" w:fill="auto"/>
            <w:noWrap/>
            <w:vAlign w:val="bottom"/>
            <w:hideMark/>
          </w:tcPr>
          <w:p w:rsidR="00E04A20" w:rsidRPr="00E04A20" w:rsidRDefault="00E04A20" w:rsidP="00E04A20">
            <w:pPr>
              <w:jc w:val="right"/>
              <w:rPr>
                <w:color w:val="000000"/>
                <w:sz w:val="20"/>
                <w:szCs w:val="20"/>
              </w:rPr>
            </w:pPr>
            <w:r w:rsidRPr="00E04A20">
              <w:rPr>
                <w:color w:val="000000"/>
                <w:sz w:val="20"/>
                <w:szCs w:val="20"/>
              </w:rPr>
              <w:t>4711</w:t>
            </w:r>
          </w:p>
        </w:tc>
      </w:tr>
    </w:tbl>
    <w:bookmarkEnd w:id="0"/>
    <w:p w:rsidR="0036483E" w:rsidRDefault="00010BA5" w:rsidP="004A2CFA">
      <w:pPr>
        <w:spacing w:before="240"/>
        <w:jc w:val="both"/>
        <w:rPr>
          <w:sz w:val="22"/>
          <w:szCs w:val="22"/>
          <w:lang w:val="en-US"/>
        </w:rPr>
      </w:pPr>
      <w:r>
        <w:rPr>
          <w:sz w:val="22"/>
          <w:szCs w:val="22"/>
          <w:lang w:val="en-US"/>
        </w:rPr>
        <w:t>T</w:t>
      </w:r>
      <w:r w:rsidR="009E6287">
        <w:rPr>
          <w:sz w:val="22"/>
          <w:szCs w:val="22"/>
          <w:lang w:val="en-US"/>
        </w:rPr>
        <w:t>able</w:t>
      </w:r>
      <w:r>
        <w:rPr>
          <w:sz w:val="22"/>
          <w:szCs w:val="22"/>
          <w:lang w:val="en-US"/>
        </w:rPr>
        <w:t xml:space="preserve"> 1</w:t>
      </w:r>
      <w:r w:rsidR="009E6287">
        <w:rPr>
          <w:sz w:val="22"/>
          <w:szCs w:val="22"/>
          <w:lang w:val="en-US"/>
        </w:rPr>
        <w:t xml:space="preserve"> show</w:t>
      </w:r>
      <w:r>
        <w:rPr>
          <w:sz w:val="22"/>
          <w:szCs w:val="22"/>
          <w:lang w:val="en-US"/>
        </w:rPr>
        <w:t>s</w:t>
      </w:r>
      <w:r w:rsidR="009E6287">
        <w:rPr>
          <w:sz w:val="22"/>
          <w:szCs w:val="22"/>
          <w:lang w:val="en-US"/>
        </w:rPr>
        <w:t xml:space="preserve"> as the new road construction has influenced the road density</w:t>
      </w:r>
      <w:r w:rsidR="0029338B">
        <w:rPr>
          <w:sz w:val="22"/>
          <w:szCs w:val="22"/>
          <w:lang w:val="en-US"/>
        </w:rPr>
        <w:t>,</w:t>
      </w:r>
      <w:r w:rsidR="009E6287">
        <w:rPr>
          <w:sz w:val="22"/>
          <w:szCs w:val="22"/>
          <w:lang w:val="en-US"/>
        </w:rPr>
        <w:t xml:space="preserve"> especially </w:t>
      </w:r>
      <w:r w:rsidR="00F06537">
        <w:rPr>
          <w:sz w:val="22"/>
          <w:szCs w:val="22"/>
          <w:lang w:val="en-US"/>
        </w:rPr>
        <w:t>the road for tractors or track</w:t>
      </w:r>
      <w:r>
        <w:rPr>
          <w:sz w:val="22"/>
          <w:szCs w:val="22"/>
          <w:lang w:val="en-US"/>
        </w:rPr>
        <w:t>s</w:t>
      </w:r>
      <w:r w:rsidR="00F06537">
        <w:rPr>
          <w:sz w:val="22"/>
          <w:szCs w:val="22"/>
          <w:lang w:val="en-US"/>
        </w:rPr>
        <w:t>.</w:t>
      </w:r>
      <w:r w:rsidR="00B37DD5">
        <w:rPr>
          <w:sz w:val="22"/>
          <w:szCs w:val="22"/>
          <w:lang w:val="en-US"/>
        </w:rPr>
        <w:t xml:space="preserve"> T</w:t>
      </w:r>
      <w:r w:rsidR="00B37DD5" w:rsidRPr="00B37DD5">
        <w:rPr>
          <w:sz w:val="22"/>
          <w:szCs w:val="22"/>
          <w:lang w:val="en-US"/>
        </w:rPr>
        <w:t>here have been considerable improvements o</w:t>
      </w:r>
      <w:r w:rsidR="00B37DD5">
        <w:rPr>
          <w:sz w:val="22"/>
          <w:szCs w:val="22"/>
          <w:lang w:val="en-US"/>
        </w:rPr>
        <w:t xml:space="preserve">f roads in the </w:t>
      </w:r>
      <w:proofErr w:type="spellStart"/>
      <w:r w:rsidR="00B37DD5">
        <w:rPr>
          <w:sz w:val="22"/>
          <w:szCs w:val="22"/>
          <w:lang w:val="en-US"/>
        </w:rPr>
        <w:t>Grancia</w:t>
      </w:r>
      <w:proofErr w:type="spellEnd"/>
      <w:r w:rsidR="00B37DD5">
        <w:rPr>
          <w:sz w:val="22"/>
          <w:szCs w:val="22"/>
          <w:lang w:val="en-US"/>
        </w:rPr>
        <w:t xml:space="preserve"> forest</w:t>
      </w:r>
      <w:r w:rsidR="00B37DD5" w:rsidRPr="00B37DD5">
        <w:rPr>
          <w:sz w:val="22"/>
          <w:szCs w:val="22"/>
          <w:lang w:val="en-US"/>
        </w:rPr>
        <w:t xml:space="preserve">, much less in the </w:t>
      </w:r>
      <w:r w:rsidR="00B37DD5">
        <w:rPr>
          <w:sz w:val="22"/>
          <w:szCs w:val="22"/>
          <w:lang w:val="en-US"/>
        </w:rPr>
        <w:t>Rifreddo forest, this difference was</w:t>
      </w:r>
      <w:r w:rsidR="00B37DD5" w:rsidRPr="00B37DD5">
        <w:rPr>
          <w:sz w:val="22"/>
          <w:szCs w:val="22"/>
          <w:lang w:val="en-US"/>
        </w:rPr>
        <w:t xml:space="preserve"> due to the s</w:t>
      </w:r>
      <w:r w:rsidR="00B37DD5">
        <w:rPr>
          <w:sz w:val="22"/>
          <w:szCs w:val="22"/>
          <w:lang w:val="en-US"/>
        </w:rPr>
        <w:t xml:space="preserve">trong </w:t>
      </w:r>
      <w:r w:rsidR="00B37DD5" w:rsidRPr="00B37DD5">
        <w:rPr>
          <w:sz w:val="22"/>
          <w:szCs w:val="22"/>
          <w:lang w:val="en-US"/>
        </w:rPr>
        <w:t>hydrogeological risk</w:t>
      </w:r>
      <w:r w:rsidR="00C40AAB">
        <w:rPr>
          <w:sz w:val="22"/>
          <w:szCs w:val="22"/>
          <w:lang w:val="en-US"/>
        </w:rPr>
        <w:t xml:space="preserve"> presence</w:t>
      </w:r>
      <w:r w:rsidR="00B37DD5">
        <w:rPr>
          <w:sz w:val="22"/>
          <w:szCs w:val="22"/>
          <w:lang w:val="en-US"/>
        </w:rPr>
        <w:t xml:space="preserve"> on the territory of Rifreddo </w:t>
      </w:r>
      <w:r w:rsidR="00B37DD5" w:rsidRPr="00B37DD5">
        <w:rPr>
          <w:sz w:val="22"/>
          <w:szCs w:val="22"/>
          <w:lang w:val="en-US"/>
        </w:rPr>
        <w:t>forest</w:t>
      </w:r>
      <w:r w:rsidR="00B37DD5">
        <w:rPr>
          <w:sz w:val="22"/>
          <w:szCs w:val="22"/>
          <w:lang w:val="en-US"/>
        </w:rPr>
        <w:t>.</w:t>
      </w:r>
      <w:r w:rsidR="00B37DD5" w:rsidRPr="00B37DD5">
        <w:rPr>
          <w:sz w:val="22"/>
          <w:szCs w:val="22"/>
          <w:lang w:val="en-US"/>
        </w:rPr>
        <w:t xml:space="preserve"> </w:t>
      </w:r>
      <w:r w:rsidR="00F06537">
        <w:rPr>
          <w:sz w:val="22"/>
          <w:szCs w:val="22"/>
          <w:lang w:val="en-US"/>
        </w:rPr>
        <w:t xml:space="preserve">The </w:t>
      </w:r>
      <w:r w:rsidR="006D5388">
        <w:rPr>
          <w:sz w:val="22"/>
          <w:szCs w:val="22"/>
          <w:lang w:val="en-US"/>
        </w:rPr>
        <w:t xml:space="preserve">choice </w:t>
      </w:r>
      <w:r w:rsidR="00D071A5">
        <w:rPr>
          <w:sz w:val="22"/>
          <w:szCs w:val="22"/>
          <w:lang w:val="en-US"/>
        </w:rPr>
        <w:t xml:space="preserve">for </w:t>
      </w:r>
      <w:r w:rsidR="006D5388">
        <w:rPr>
          <w:sz w:val="22"/>
          <w:szCs w:val="22"/>
          <w:lang w:val="en-US"/>
        </w:rPr>
        <w:t xml:space="preserve">different roads was carried out </w:t>
      </w:r>
      <w:r>
        <w:rPr>
          <w:sz w:val="22"/>
          <w:szCs w:val="22"/>
          <w:lang w:val="en-US"/>
        </w:rPr>
        <w:t xml:space="preserve">considering the </w:t>
      </w:r>
      <w:r w:rsidR="00D071A5">
        <w:rPr>
          <w:sz w:val="22"/>
          <w:szCs w:val="22"/>
          <w:lang w:val="en-US"/>
        </w:rPr>
        <w:t xml:space="preserve">existing </w:t>
      </w:r>
      <w:r w:rsidR="006D5388">
        <w:rPr>
          <w:sz w:val="22"/>
          <w:szCs w:val="22"/>
          <w:lang w:val="en-US"/>
        </w:rPr>
        <w:t>roads, and it</w:t>
      </w:r>
      <w:r w:rsidR="006D5388" w:rsidRPr="006D5388">
        <w:rPr>
          <w:sz w:val="22"/>
          <w:szCs w:val="22"/>
          <w:lang w:val="en-US"/>
        </w:rPr>
        <w:t xml:space="preserve"> was decided to build secondary roads where they</w:t>
      </w:r>
      <w:r w:rsidR="006D5388">
        <w:rPr>
          <w:sz w:val="22"/>
          <w:szCs w:val="22"/>
          <w:lang w:val="en-US"/>
        </w:rPr>
        <w:t xml:space="preserve"> were not present, </w:t>
      </w:r>
      <w:r>
        <w:rPr>
          <w:sz w:val="22"/>
          <w:szCs w:val="22"/>
          <w:lang w:val="en-US"/>
        </w:rPr>
        <w:t>connecting to previous</w:t>
      </w:r>
      <w:r w:rsidR="006D5388" w:rsidRPr="006D5388">
        <w:rPr>
          <w:sz w:val="22"/>
          <w:szCs w:val="22"/>
          <w:lang w:val="en-US"/>
        </w:rPr>
        <w:t xml:space="preserve"> secondary roads</w:t>
      </w:r>
      <w:r w:rsidR="006D5388">
        <w:rPr>
          <w:sz w:val="22"/>
          <w:szCs w:val="22"/>
          <w:lang w:val="en-US"/>
        </w:rPr>
        <w:t>.</w:t>
      </w:r>
    </w:p>
    <w:p w:rsidR="00436678" w:rsidRDefault="00282263" w:rsidP="004A2CFA">
      <w:pPr>
        <w:spacing w:before="240"/>
        <w:jc w:val="both"/>
        <w:rPr>
          <w:sz w:val="22"/>
          <w:szCs w:val="22"/>
          <w:lang w:val="en-US"/>
        </w:rPr>
      </w:pPr>
      <w:r>
        <w:rPr>
          <w:sz w:val="22"/>
          <w:szCs w:val="22"/>
          <w:lang w:val="en-US"/>
        </w:rPr>
        <w:t>The choice of concentration and ha</w:t>
      </w:r>
      <w:r w:rsidR="00851CF0">
        <w:rPr>
          <w:sz w:val="22"/>
          <w:szCs w:val="22"/>
          <w:lang w:val="en-US"/>
        </w:rPr>
        <w:t>r</w:t>
      </w:r>
      <w:r>
        <w:rPr>
          <w:sz w:val="22"/>
          <w:szCs w:val="22"/>
          <w:lang w:val="en-US"/>
        </w:rPr>
        <w:t>vesting</w:t>
      </w:r>
      <w:r w:rsidR="00F26EF8">
        <w:rPr>
          <w:sz w:val="22"/>
          <w:szCs w:val="22"/>
          <w:lang w:val="en-US"/>
        </w:rPr>
        <w:t xml:space="preserve"> systems</w:t>
      </w:r>
      <w:r>
        <w:rPr>
          <w:sz w:val="22"/>
          <w:szCs w:val="22"/>
          <w:lang w:val="en-US"/>
        </w:rPr>
        <w:t xml:space="preserve"> </w:t>
      </w:r>
      <w:r w:rsidR="00851CF0">
        <w:rPr>
          <w:sz w:val="22"/>
          <w:szCs w:val="22"/>
          <w:lang w:val="en-US"/>
        </w:rPr>
        <w:t>are resumed</w:t>
      </w:r>
      <w:r w:rsidR="00F26EF8">
        <w:rPr>
          <w:sz w:val="22"/>
          <w:szCs w:val="22"/>
          <w:lang w:val="en-US"/>
        </w:rPr>
        <w:t xml:space="preserve"> below</w:t>
      </w:r>
      <w:r w:rsidR="00851CF0">
        <w:rPr>
          <w:sz w:val="22"/>
          <w:szCs w:val="22"/>
          <w:lang w:val="en-US"/>
        </w:rPr>
        <w:t xml:space="preserve"> in </w:t>
      </w:r>
      <w:r w:rsidR="0016509B">
        <w:rPr>
          <w:sz w:val="22"/>
          <w:szCs w:val="22"/>
          <w:lang w:val="en-US"/>
        </w:rPr>
        <w:t>Figures 2 and 3</w:t>
      </w:r>
      <w:r w:rsidR="00FC60D9">
        <w:rPr>
          <w:sz w:val="22"/>
          <w:szCs w:val="22"/>
          <w:lang w:val="en-US"/>
        </w:rPr>
        <w:t xml:space="preserve">. </w:t>
      </w:r>
      <w:r w:rsidR="0016509B">
        <w:rPr>
          <w:sz w:val="22"/>
          <w:szCs w:val="22"/>
          <w:lang w:val="en-US"/>
        </w:rPr>
        <w:t xml:space="preserve">In result, </w:t>
      </w:r>
      <w:r w:rsidR="0064533C">
        <w:rPr>
          <w:sz w:val="22"/>
          <w:szCs w:val="22"/>
          <w:lang w:val="en-US"/>
        </w:rPr>
        <w:t xml:space="preserve">low cutting intensity </w:t>
      </w:r>
      <w:r w:rsidR="0016509B">
        <w:rPr>
          <w:sz w:val="22"/>
          <w:szCs w:val="22"/>
          <w:lang w:val="en-US"/>
        </w:rPr>
        <w:t xml:space="preserve">were applied concerning timber </w:t>
      </w:r>
      <w:r w:rsidR="0064533C">
        <w:rPr>
          <w:sz w:val="22"/>
          <w:szCs w:val="22"/>
          <w:lang w:val="en-US"/>
        </w:rPr>
        <w:t xml:space="preserve">diameter </w:t>
      </w:r>
      <w:r w:rsidR="0016509B">
        <w:rPr>
          <w:sz w:val="22"/>
          <w:szCs w:val="22"/>
          <w:lang w:val="en-US"/>
        </w:rPr>
        <w:t xml:space="preserve">range </w:t>
      </w:r>
      <w:r w:rsidR="0064533C">
        <w:rPr>
          <w:sz w:val="22"/>
          <w:szCs w:val="22"/>
          <w:lang w:val="en-US"/>
        </w:rPr>
        <w:t>from 17.5 cm to 24</w:t>
      </w:r>
      <w:r w:rsidR="00D071A5">
        <w:rPr>
          <w:sz w:val="22"/>
          <w:szCs w:val="22"/>
          <w:lang w:val="en-US"/>
        </w:rPr>
        <w:t>.0</w:t>
      </w:r>
      <w:r w:rsidR="0064533C">
        <w:rPr>
          <w:sz w:val="22"/>
          <w:szCs w:val="22"/>
          <w:lang w:val="en-US"/>
        </w:rPr>
        <w:t xml:space="preserve"> cm, sometimes the diameter could be </w:t>
      </w:r>
      <w:r w:rsidR="0029338B">
        <w:rPr>
          <w:sz w:val="22"/>
          <w:szCs w:val="22"/>
          <w:lang w:val="en-US"/>
        </w:rPr>
        <w:t>higher</w:t>
      </w:r>
      <w:r w:rsidR="0064533C">
        <w:rPr>
          <w:sz w:val="22"/>
          <w:szCs w:val="22"/>
          <w:lang w:val="en-US"/>
        </w:rPr>
        <w:t xml:space="preserve"> </w:t>
      </w:r>
      <w:r w:rsidR="0016509B">
        <w:rPr>
          <w:sz w:val="22"/>
          <w:szCs w:val="22"/>
          <w:lang w:val="en-US"/>
        </w:rPr>
        <w:t>for some</w:t>
      </w:r>
      <w:r w:rsidR="0064533C">
        <w:rPr>
          <w:sz w:val="22"/>
          <w:szCs w:val="22"/>
          <w:lang w:val="en-US"/>
        </w:rPr>
        <w:t xml:space="preserve"> tree </w:t>
      </w:r>
      <w:r w:rsidR="0029338B">
        <w:rPr>
          <w:sz w:val="22"/>
          <w:szCs w:val="22"/>
          <w:lang w:val="en-US"/>
        </w:rPr>
        <w:t xml:space="preserve">species and site </w:t>
      </w:r>
      <w:r w:rsidR="0064533C">
        <w:rPr>
          <w:sz w:val="22"/>
          <w:szCs w:val="22"/>
          <w:lang w:val="en-US"/>
        </w:rPr>
        <w:t>conditions</w:t>
      </w:r>
      <w:r w:rsidR="0016509B">
        <w:rPr>
          <w:sz w:val="22"/>
          <w:szCs w:val="22"/>
          <w:lang w:val="en-US"/>
        </w:rPr>
        <w:t>.</w:t>
      </w:r>
    </w:p>
    <w:p w:rsidR="00851CF0" w:rsidRDefault="00277458" w:rsidP="004A2CFA">
      <w:pPr>
        <w:keepNext/>
        <w:spacing w:before="240"/>
        <w:jc w:val="both"/>
      </w:pPr>
      <w:r w:rsidRPr="00277458">
        <w:rPr>
          <w:noProof/>
        </w:rPr>
        <w:lastRenderedPageBreak/>
        <w:drawing>
          <wp:inline distT="0" distB="0" distL="0" distR="0">
            <wp:extent cx="5760648" cy="3960000"/>
            <wp:effectExtent l="19050" t="0" r="0" b="0"/>
            <wp:docPr id="7" name="Immagine 2"/>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10" cstate="print"/>
                    <a:srcRect/>
                    <a:stretch>
                      <a:fillRect/>
                    </a:stretch>
                  </pic:blipFill>
                  <pic:spPr bwMode="auto">
                    <a:xfrm>
                      <a:off x="0" y="0"/>
                      <a:ext cx="5760648" cy="3960000"/>
                    </a:xfrm>
                    <a:prstGeom prst="rect">
                      <a:avLst/>
                    </a:prstGeom>
                    <a:noFill/>
                  </pic:spPr>
                </pic:pic>
              </a:graphicData>
            </a:graphic>
          </wp:inline>
        </w:drawing>
      </w:r>
    </w:p>
    <w:p w:rsidR="00E24910" w:rsidRPr="00E24910" w:rsidRDefault="0016509B" w:rsidP="003118FC">
      <w:pPr>
        <w:pStyle w:val="Didascalia"/>
        <w:jc w:val="both"/>
        <w:rPr>
          <w:color w:val="auto"/>
          <w:sz w:val="20"/>
          <w:szCs w:val="20"/>
          <w:lang w:val="en-US"/>
        </w:rPr>
      </w:pPr>
      <w:r>
        <w:rPr>
          <w:color w:val="auto"/>
          <w:sz w:val="20"/>
          <w:szCs w:val="20"/>
          <w:lang w:val="en-US"/>
        </w:rPr>
        <w:t xml:space="preserve">Figure 2 - </w:t>
      </w:r>
      <w:r w:rsidR="00851CF0" w:rsidRPr="007E3DE0">
        <w:rPr>
          <w:color w:val="auto"/>
          <w:sz w:val="20"/>
          <w:szCs w:val="20"/>
          <w:lang w:val="en-US"/>
        </w:rPr>
        <w:t xml:space="preserve">Concentration systems in function to the slope class and </w:t>
      </w:r>
      <w:r w:rsidRPr="007E3DE0">
        <w:rPr>
          <w:color w:val="auto"/>
          <w:sz w:val="20"/>
          <w:szCs w:val="20"/>
          <w:lang w:val="en-US"/>
        </w:rPr>
        <w:t xml:space="preserve">ground </w:t>
      </w:r>
      <w:r w:rsidR="00851CF0" w:rsidRPr="007E3DE0">
        <w:rPr>
          <w:color w:val="auto"/>
          <w:sz w:val="20"/>
          <w:szCs w:val="20"/>
          <w:lang w:val="en-US"/>
        </w:rPr>
        <w:t>slope</w:t>
      </w:r>
      <w:r>
        <w:rPr>
          <w:color w:val="auto"/>
          <w:sz w:val="20"/>
          <w:szCs w:val="20"/>
          <w:lang w:val="en-US"/>
        </w:rPr>
        <w:t>.</w:t>
      </w:r>
    </w:p>
    <w:p w:rsidR="00BC4655" w:rsidRDefault="00277458" w:rsidP="003118FC">
      <w:pPr>
        <w:keepNext/>
        <w:jc w:val="both"/>
      </w:pPr>
      <w:r w:rsidRPr="00277458">
        <w:rPr>
          <w:noProof/>
        </w:rPr>
        <w:drawing>
          <wp:inline distT="0" distB="0" distL="0" distR="0">
            <wp:extent cx="5760648" cy="3960000"/>
            <wp:effectExtent l="19050" t="0" r="0" b="0"/>
            <wp:docPr id="8" name="Immagine 5"/>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 cstate="print"/>
                    <a:srcRect/>
                    <a:stretch>
                      <a:fillRect/>
                    </a:stretch>
                  </pic:blipFill>
                  <pic:spPr bwMode="auto">
                    <a:xfrm>
                      <a:off x="0" y="0"/>
                      <a:ext cx="5760648" cy="3960000"/>
                    </a:xfrm>
                    <a:prstGeom prst="rect">
                      <a:avLst/>
                    </a:prstGeom>
                    <a:noFill/>
                  </pic:spPr>
                </pic:pic>
              </a:graphicData>
            </a:graphic>
          </wp:inline>
        </w:drawing>
      </w:r>
    </w:p>
    <w:p w:rsidR="00BC4655" w:rsidRPr="007E3DE0" w:rsidRDefault="0016509B" w:rsidP="003118FC">
      <w:pPr>
        <w:pStyle w:val="Didascalia"/>
        <w:jc w:val="both"/>
        <w:rPr>
          <w:color w:val="auto"/>
          <w:sz w:val="20"/>
          <w:szCs w:val="20"/>
          <w:lang w:val="en-US"/>
        </w:rPr>
      </w:pPr>
      <w:r>
        <w:rPr>
          <w:color w:val="auto"/>
          <w:sz w:val="20"/>
          <w:szCs w:val="20"/>
          <w:lang w:val="en-US"/>
        </w:rPr>
        <w:t xml:space="preserve">Figure 3 - </w:t>
      </w:r>
      <w:r w:rsidR="00BC4655" w:rsidRPr="007E3DE0">
        <w:rPr>
          <w:color w:val="auto"/>
          <w:sz w:val="20"/>
          <w:szCs w:val="20"/>
          <w:lang w:val="en-US"/>
        </w:rPr>
        <w:t xml:space="preserve">Harvesting systems in function to the slope class and </w:t>
      </w:r>
      <w:r w:rsidRPr="007E3DE0">
        <w:rPr>
          <w:color w:val="auto"/>
          <w:sz w:val="20"/>
          <w:szCs w:val="20"/>
          <w:lang w:val="en-US"/>
        </w:rPr>
        <w:t xml:space="preserve">ground </w:t>
      </w:r>
      <w:r w:rsidR="00BC4655" w:rsidRPr="007E3DE0">
        <w:rPr>
          <w:color w:val="auto"/>
          <w:sz w:val="20"/>
          <w:szCs w:val="20"/>
          <w:lang w:val="en-US"/>
        </w:rPr>
        <w:t>slop</w:t>
      </w:r>
      <w:r>
        <w:rPr>
          <w:color w:val="auto"/>
          <w:sz w:val="20"/>
          <w:szCs w:val="20"/>
          <w:lang w:val="en-US"/>
        </w:rPr>
        <w:t>.</w:t>
      </w:r>
    </w:p>
    <w:p w:rsidR="004A2CFA" w:rsidRDefault="004A2CFA" w:rsidP="00C86115">
      <w:pPr>
        <w:spacing w:line="360" w:lineRule="auto"/>
        <w:jc w:val="both"/>
        <w:rPr>
          <w:sz w:val="22"/>
          <w:szCs w:val="22"/>
          <w:lang w:val="en-US"/>
        </w:rPr>
      </w:pPr>
    </w:p>
    <w:p w:rsidR="004A2CFA" w:rsidRDefault="004A2CFA" w:rsidP="00C86115">
      <w:pPr>
        <w:spacing w:line="360" w:lineRule="auto"/>
        <w:jc w:val="both"/>
        <w:rPr>
          <w:sz w:val="22"/>
          <w:szCs w:val="22"/>
          <w:lang w:val="en-US"/>
        </w:rPr>
      </w:pPr>
    </w:p>
    <w:p w:rsidR="00436678" w:rsidRPr="00E86D5D" w:rsidRDefault="001A5760" w:rsidP="004A2CFA">
      <w:pPr>
        <w:spacing w:before="240"/>
        <w:jc w:val="both"/>
        <w:rPr>
          <w:sz w:val="22"/>
          <w:szCs w:val="22"/>
          <w:lang w:val="en-US"/>
        </w:rPr>
      </w:pPr>
      <w:r w:rsidRPr="001A5760">
        <w:rPr>
          <w:sz w:val="22"/>
          <w:szCs w:val="22"/>
          <w:lang w:val="en-US"/>
        </w:rPr>
        <w:t>Hand-skidding, lightweight</w:t>
      </w:r>
      <w:r w:rsidR="00CD3345">
        <w:rPr>
          <w:sz w:val="22"/>
          <w:szCs w:val="22"/>
          <w:lang w:val="en-US"/>
        </w:rPr>
        <w:t xml:space="preserve"> tractors with trailer, </w:t>
      </w:r>
      <w:r w:rsidRPr="001A5760">
        <w:rPr>
          <w:sz w:val="22"/>
          <w:szCs w:val="22"/>
          <w:lang w:val="en-US"/>
        </w:rPr>
        <w:t>with basket</w:t>
      </w:r>
      <w:r w:rsidR="00CD3345">
        <w:rPr>
          <w:sz w:val="22"/>
          <w:szCs w:val="22"/>
          <w:lang w:val="en-US"/>
        </w:rPr>
        <w:t xml:space="preserve"> or winch</w:t>
      </w:r>
      <w:r w:rsidRPr="001A5760">
        <w:rPr>
          <w:sz w:val="22"/>
          <w:szCs w:val="22"/>
          <w:lang w:val="en-US"/>
        </w:rPr>
        <w:t>, drag with winches or with animals, are common systems used for timber concentration and harvesting</w:t>
      </w:r>
      <w:r>
        <w:rPr>
          <w:sz w:val="22"/>
          <w:szCs w:val="22"/>
          <w:lang w:val="en-US"/>
        </w:rPr>
        <w:t xml:space="preserve"> in Basilicata region</w:t>
      </w:r>
      <w:r w:rsidR="0077771D">
        <w:rPr>
          <w:sz w:val="22"/>
          <w:szCs w:val="22"/>
          <w:lang w:val="en-US"/>
        </w:rPr>
        <w:t>, these</w:t>
      </w:r>
      <w:r w:rsidRPr="001A5760">
        <w:rPr>
          <w:sz w:val="22"/>
          <w:szCs w:val="22"/>
          <w:lang w:val="en-US"/>
        </w:rPr>
        <w:t xml:space="preserve"> systems are used both downhill </w:t>
      </w:r>
      <w:r w:rsidR="0016509B">
        <w:rPr>
          <w:sz w:val="22"/>
          <w:szCs w:val="22"/>
          <w:lang w:val="en-US"/>
        </w:rPr>
        <w:t>and</w:t>
      </w:r>
      <w:r w:rsidR="0016509B" w:rsidRPr="001A5760">
        <w:rPr>
          <w:sz w:val="22"/>
          <w:szCs w:val="22"/>
          <w:lang w:val="en-US"/>
        </w:rPr>
        <w:t xml:space="preserve"> </w:t>
      </w:r>
      <w:r w:rsidRPr="001A5760">
        <w:rPr>
          <w:sz w:val="22"/>
          <w:szCs w:val="22"/>
          <w:lang w:val="en-US"/>
        </w:rPr>
        <w:t xml:space="preserve">uphill. Sometimes the forest companies used chute cut in half system, particular </w:t>
      </w:r>
      <w:r w:rsidR="0016509B">
        <w:rPr>
          <w:sz w:val="22"/>
          <w:szCs w:val="22"/>
          <w:lang w:val="en-US"/>
        </w:rPr>
        <w:t xml:space="preserve">the </w:t>
      </w:r>
      <w:r w:rsidRPr="001A5760">
        <w:rPr>
          <w:sz w:val="22"/>
          <w:szCs w:val="22"/>
          <w:lang w:val="en-US"/>
        </w:rPr>
        <w:t>system that consist of half chute</w:t>
      </w:r>
      <w:r w:rsidR="00505FB1">
        <w:rPr>
          <w:sz w:val="22"/>
          <w:szCs w:val="22"/>
          <w:lang w:val="en-US"/>
        </w:rPr>
        <w:t>s</w:t>
      </w:r>
      <w:r w:rsidRPr="001A5760">
        <w:rPr>
          <w:sz w:val="22"/>
          <w:szCs w:val="22"/>
          <w:lang w:val="en-US"/>
        </w:rPr>
        <w:t xml:space="preserve"> joined end-to-end to form a continuous channel guiding the timber down a slope</w:t>
      </w:r>
      <w:r>
        <w:rPr>
          <w:sz w:val="22"/>
          <w:szCs w:val="22"/>
          <w:lang w:val="en-US"/>
        </w:rPr>
        <w:t>.</w:t>
      </w:r>
      <w:r w:rsidR="00C86115" w:rsidRPr="00C86115">
        <w:rPr>
          <w:lang w:val="en-US"/>
        </w:rPr>
        <w:t xml:space="preserve"> </w:t>
      </w:r>
      <w:r w:rsidR="00E86D5D">
        <w:rPr>
          <w:sz w:val="22"/>
          <w:szCs w:val="22"/>
          <w:lang w:val="en-US"/>
        </w:rPr>
        <w:t xml:space="preserve">The cable crane system could be used </w:t>
      </w:r>
      <w:r w:rsidR="00204BBF">
        <w:rPr>
          <w:sz w:val="22"/>
          <w:szCs w:val="22"/>
          <w:lang w:val="en-US"/>
        </w:rPr>
        <w:t>with</w:t>
      </w:r>
      <w:r w:rsidR="0016509B">
        <w:rPr>
          <w:sz w:val="22"/>
          <w:szCs w:val="22"/>
          <w:lang w:val="en-US"/>
        </w:rPr>
        <w:t>in</w:t>
      </w:r>
      <w:r w:rsidR="00E86D5D">
        <w:rPr>
          <w:sz w:val="22"/>
          <w:szCs w:val="22"/>
          <w:lang w:val="en-US"/>
        </w:rPr>
        <w:t xml:space="preserve"> the two classes</w:t>
      </w:r>
      <w:r w:rsidR="0016509B">
        <w:rPr>
          <w:sz w:val="22"/>
          <w:szCs w:val="22"/>
          <w:lang w:val="en-US"/>
        </w:rPr>
        <w:t xml:space="preserve"> with high slope</w:t>
      </w:r>
      <w:r w:rsidR="00E86D5D">
        <w:rPr>
          <w:sz w:val="22"/>
          <w:szCs w:val="22"/>
          <w:lang w:val="en-US"/>
        </w:rPr>
        <w:t xml:space="preserve"> where the forests are served by roads, </w:t>
      </w:r>
      <w:r w:rsidR="0016509B">
        <w:rPr>
          <w:sz w:val="22"/>
          <w:szCs w:val="22"/>
          <w:lang w:val="en-US"/>
        </w:rPr>
        <w:t>however</w:t>
      </w:r>
      <w:r w:rsidR="00E86D5D">
        <w:rPr>
          <w:sz w:val="22"/>
          <w:szCs w:val="22"/>
          <w:lang w:val="en-US"/>
        </w:rPr>
        <w:t xml:space="preserve"> on </w:t>
      </w:r>
      <w:r w:rsidR="0016509B">
        <w:rPr>
          <w:sz w:val="22"/>
          <w:szCs w:val="22"/>
          <w:lang w:val="en-US"/>
        </w:rPr>
        <w:t xml:space="preserve">these high </w:t>
      </w:r>
      <w:r w:rsidR="00E86D5D">
        <w:rPr>
          <w:sz w:val="22"/>
          <w:szCs w:val="22"/>
          <w:lang w:val="en-US"/>
        </w:rPr>
        <w:t>s</w:t>
      </w:r>
      <w:r w:rsidR="00204BBF">
        <w:rPr>
          <w:sz w:val="22"/>
          <w:szCs w:val="22"/>
          <w:lang w:val="en-US"/>
        </w:rPr>
        <w:t>lope</w:t>
      </w:r>
      <w:r w:rsidR="0016509B">
        <w:rPr>
          <w:sz w:val="22"/>
          <w:szCs w:val="22"/>
          <w:lang w:val="en-US"/>
        </w:rPr>
        <w:t>s</w:t>
      </w:r>
      <w:r w:rsidR="00204BBF">
        <w:rPr>
          <w:sz w:val="22"/>
          <w:szCs w:val="22"/>
          <w:lang w:val="en-US"/>
        </w:rPr>
        <w:t xml:space="preserve"> </w:t>
      </w:r>
      <w:r w:rsidR="0016509B">
        <w:rPr>
          <w:sz w:val="22"/>
          <w:szCs w:val="22"/>
          <w:lang w:val="en-US"/>
        </w:rPr>
        <w:t>all</w:t>
      </w:r>
      <w:r w:rsidR="00204BBF">
        <w:rPr>
          <w:sz w:val="22"/>
          <w:szCs w:val="22"/>
          <w:lang w:val="en-US"/>
        </w:rPr>
        <w:t xml:space="preserve"> system</w:t>
      </w:r>
      <w:r w:rsidR="0016509B">
        <w:rPr>
          <w:sz w:val="22"/>
          <w:szCs w:val="22"/>
          <w:lang w:val="en-US"/>
        </w:rPr>
        <w:t>s</w:t>
      </w:r>
      <w:r w:rsidR="00204BBF">
        <w:rPr>
          <w:sz w:val="22"/>
          <w:szCs w:val="22"/>
          <w:lang w:val="en-US"/>
        </w:rPr>
        <w:t xml:space="preserve"> </w:t>
      </w:r>
      <w:r w:rsidR="00D071A5">
        <w:rPr>
          <w:sz w:val="22"/>
          <w:szCs w:val="22"/>
          <w:lang w:val="en-US"/>
        </w:rPr>
        <w:t xml:space="preserve">are </w:t>
      </w:r>
      <w:r w:rsidR="0016509B">
        <w:rPr>
          <w:sz w:val="22"/>
          <w:szCs w:val="22"/>
          <w:lang w:val="en-US"/>
        </w:rPr>
        <w:t>usually</w:t>
      </w:r>
      <w:r w:rsidR="00204BBF">
        <w:rPr>
          <w:sz w:val="22"/>
          <w:szCs w:val="22"/>
          <w:lang w:val="en-US"/>
        </w:rPr>
        <w:t xml:space="preserve"> uneconomic.</w:t>
      </w:r>
    </w:p>
    <w:p w:rsidR="0019452A" w:rsidRPr="00505FB1" w:rsidRDefault="0019452A" w:rsidP="004A2CFA">
      <w:pPr>
        <w:spacing w:before="240" w:after="240"/>
        <w:jc w:val="both"/>
        <w:rPr>
          <w:b/>
          <w:lang w:val="en-US"/>
        </w:rPr>
      </w:pPr>
      <w:r w:rsidRPr="00505FB1">
        <w:rPr>
          <w:b/>
          <w:lang w:val="en-US"/>
        </w:rPr>
        <w:t>Conclusion</w:t>
      </w:r>
    </w:p>
    <w:p w:rsidR="00C038BF" w:rsidRDefault="00C86115" w:rsidP="004A2CFA">
      <w:pPr>
        <w:spacing w:after="240"/>
        <w:jc w:val="both"/>
        <w:rPr>
          <w:sz w:val="22"/>
          <w:szCs w:val="22"/>
          <w:lang w:val="en-US"/>
        </w:rPr>
      </w:pPr>
      <w:r>
        <w:rPr>
          <w:sz w:val="22"/>
          <w:szCs w:val="22"/>
          <w:lang w:val="en-US"/>
        </w:rPr>
        <w:t>T</w:t>
      </w:r>
      <w:r w:rsidRPr="00C86115">
        <w:rPr>
          <w:sz w:val="22"/>
          <w:szCs w:val="22"/>
          <w:lang w:val="en-US"/>
        </w:rPr>
        <w:t xml:space="preserve">he proposed </w:t>
      </w:r>
      <w:r w:rsidR="00C038BF" w:rsidRPr="00C86115">
        <w:rPr>
          <w:sz w:val="22"/>
          <w:szCs w:val="22"/>
          <w:lang w:val="en-US"/>
        </w:rPr>
        <w:t xml:space="preserve">model </w:t>
      </w:r>
      <w:r w:rsidR="00D071A5" w:rsidRPr="00C86115">
        <w:rPr>
          <w:sz w:val="22"/>
          <w:szCs w:val="22"/>
          <w:lang w:val="en-US"/>
        </w:rPr>
        <w:t>ha</w:t>
      </w:r>
      <w:r w:rsidR="00D071A5">
        <w:rPr>
          <w:sz w:val="22"/>
          <w:szCs w:val="22"/>
          <w:lang w:val="en-US"/>
        </w:rPr>
        <w:t xml:space="preserve">s </w:t>
      </w:r>
      <w:r w:rsidR="00C038BF">
        <w:rPr>
          <w:sz w:val="22"/>
          <w:szCs w:val="22"/>
          <w:lang w:val="en-US"/>
        </w:rPr>
        <w:t>the goal to</w:t>
      </w:r>
      <w:r w:rsidRPr="00C86115">
        <w:rPr>
          <w:sz w:val="22"/>
          <w:szCs w:val="22"/>
          <w:lang w:val="en-US"/>
        </w:rPr>
        <w:t xml:space="preserve"> provide guidelines for the effective mechanization</w:t>
      </w:r>
      <w:r>
        <w:rPr>
          <w:sz w:val="22"/>
          <w:szCs w:val="22"/>
          <w:lang w:val="en-US"/>
        </w:rPr>
        <w:t xml:space="preserve"> </w:t>
      </w:r>
      <w:r w:rsidRPr="00C86115">
        <w:rPr>
          <w:sz w:val="22"/>
          <w:szCs w:val="22"/>
          <w:lang w:val="en-US"/>
        </w:rPr>
        <w:t xml:space="preserve">of forest harvesting and </w:t>
      </w:r>
      <w:r w:rsidR="00C038BF">
        <w:rPr>
          <w:sz w:val="22"/>
          <w:szCs w:val="22"/>
          <w:lang w:val="en-US"/>
        </w:rPr>
        <w:t>timber</w:t>
      </w:r>
      <w:r w:rsidRPr="00C86115">
        <w:rPr>
          <w:sz w:val="22"/>
          <w:szCs w:val="22"/>
          <w:lang w:val="en-US"/>
        </w:rPr>
        <w:t xml:space="preserve"> collection, directing the choice to the most suitable systems for different territorial conditions, in order to optimize the w</w:t>
      </w:r>
      <w:r>
        <w:rPr>
          <w:sz w:val="22"/>
          <w:szCs w:val="22"/>
          <w:lang w:val="en-US"/>
        </w:rPr>
        <w:t>ork of forest companies,</w:t>
      </w:r>
      <w:r w:rsidR="00C038BF">
        <w:rPr>
          <w:sz w:val="22"/>
          <w:szCs w:val="22"/>
          <w:lang w:val="en-US"/>
        </w:rPr>
        <w:t xml:space="preserve"> using </w:t>
      </w:r>
      <w:r w:rsidR="00D071A5">
        <w:rPr>
          <w:sz w:val="22"/>
          <w:szCs w:val="22"/>
          <w:lang w:val="en-US"/>
        </w:rPr>
        <w:t xml:space="preserve">GIS </w:t>
      </w:r>
      <w:r w:rsidR="00C038BF">
        <w:rPr>
          <w:sz w:val="22"/>
          <w:szCs w:val="22"/>
          <w:lang w:val="en-US"/>
        </w:rPr>
        <w:t>tools</w:t>
      </w:r>
      <w:r w:rsidRPr="00C86115">
        <w:rPr>
          <w:sz w:val="22"/>
          <w:szCs w:val="22"/>
          <w:lang w:val="en-US"/>
        </w:rPr>
        <w:t>.</w:t>
      </w:r>
    </w:p>
    <w:p w:rsidR="00910C13" w:rsidRDefault="0033378C" w:rsidP="004A2CFA">
      <w:pPr>
        <w:spacing w:after="240"/>
        <w:jc w:val="both"/>
        <w:rPr>
          <w:sz w:val="22"/>
          <w:szCs w:val="22"/>
          <w:lang w:val="en-US"/>
        </w:rPr>
      </w:pPr>
      <w:r>
        <w:rPr>
          <w:sz w:val="22"/>
          <w:szCs w:val="22"/>
          <w:lang w:val="en-US"/>
        </w:rPr>
        <w:t xml:space="preserve">The </w:t>
      </w:r>
      <w:r w:rsidR="00D071A5">
        <w:rPr>
          <w:sz w:val="22"/>
          <w:szCs w:val="22"/>
          <w:lang w:val="en-US"/>
        </w:rPr>
        <w:t>GIS</w:t>
      </w:r>
      <w:r w:rsidR="00E04A20">
        <w:rPr>
          <w:sz w:val="22"/>
          <w:szCs w:val="22"/>
          <w:lang w:val="en-US"/>
        </w:rPr>
        <w:t xml:space="preserve"> </w:t>
      </w:r>
      <w:r w:rsidRPr="0033378C">
        <w:rPr>
          <w:sz w:val="22"/>
          <w:szCs w:val="22"/>
          <w:lang w:val="en-US"/>
        </w:rPr>
        <w:t xml:space="preserve">spatial analysis could be a tool for the improvement and development of </w:t>
      </w:r>
      <w:r>
        <w:rPr>
          <w:sz w:val="22"/>
          <w:szCs w:val="22"/>
          <w:lang w:val="en-US"/>
        </w:rPr>
        <w:t xml:space="preserve">“woodcutter </w:t>
      </w:r>
      <w:r w:rsidRPr="0033378C">
        <w:rPr>
          <w:sz w:val="22"/>
          <w:szCs w:val="22"/>
          <w:lang w:val="en-US"/>
        </w:rPr>
        <w:t>profession</w:t>
      </w:r>
      <w:r>
        <w:rPr>
          <w:sz w:val="22"/>
          <w:szCs w:val="22"/>
          <w:lang w:val="en-US"/>
        </w:rPr>
        <w:t xml:space="preserve">” </w:t>
      </w:r>
      <w:r w:rsidRPr="0033378C">
        <w:rPr>
          <w:sz w:val="22"/>
          <w:szCs w:val="22"/>
          <w:lang w:val="en-US"/>
        </w:rPr>
        <w:t>still underdeveloped in the Basilicata</w:t>
      </w:r>
      <w:r>
        <w:rPr>
          <w:sz w:val="22"/>
          <w:szCs w:val="22"/>
          <w:lang w:val="en-US"/>
        </w:rPr>
        <w:t xml:space="preserve"> region.</w:t>
      </w:r>
    </w:p>
    <w:p w:rsidR="007E3DE0" w:rsidRPr="007D37B1" w:rsidRDefault="007E3DE0" w:rsidP="004A2CFA">
      <w:pPr>
        <w:spacing w:after="240" w:line="360" w:lineRule="auto"/>
        <w:jc w:val="both"/>
        <w:rPr>
          <w:b/>
        </w:rPr>
      </w:pPr>
      <w:proofErr w:type="spellStart"/>
      <w:r w:rsidRPr="007D37B1">
        <w:rPr>
          <w:b/>
        </w:rPr>
        <w:t>Bibliography</w:t>
      </w:r>
      <w:proofErr w:type="spellEnd"/>
      <w:r w:rsidRPr="007D37B1">
        <w:rPr>
          <w:b/>
        </w:rPr>
        <w:t xml:space="preserve"> </w:t>
      </w:r>
    </w:p>
    <w:p w:rsidR="005659A2" w:rsidRPr="005659A2" w:rsidRDefault="005659A2" w:rsidP="005659A2">
      <w:pPr>
        <w:spacing w:line="360" w:lineRule="auto"/>
        <w:ind w:left="426" w:hanging="426"/>
        <w:jc w:val="both"/>
        <w:rPr>
          <w:sz w:val="20"/>
          <w:szCs w:val="20"/>
        </w:rPr>
      </w:pPr>
      <w:r w:rsidRPr="005659A2">
        <w:rPr>
          <w:sz w:val="20"/>
          <w:szCs w:val="20"/>
        </w:rPr>
        <w:t xml:space="preserve">Baldini, S., Cavalli, R., Piegai, F., Spinelli, R., Di Fulvio, F., Fabiano, F., </w:t>
      </w:r>
      <w:proofErr w:type="spellStart"/>
      <w:r w:rsidRPr="005659A2">
        <w:rPr>
          <w:sz w:val="20"/>
          <w:szCs w:val="20"/>
        </w:rPr>
        <w:t>Grigolato</w:t>
      </w:r>
      <w:proofErr w:type="spellEnd"/>
      <w:r w:rsidRPr="005659A2">
        <w:rPr>
          <w:sz w:val="20"/>
          <w:szCs w:val="20"/>
        </w:rPr>
        <w:t xml:space="preserve">, S., </w:t>
      </w:r>
      <w:proofErr w:type="spellStart"/>
      <w:r w:rsidRPr="005659A2">
        <w:rPr>
          <w:sz w:val="20"/>
          <w:szCs w:val="20"/>
        </w:rPr>
        <w:t>Laudati</w:t>
      </w:r>
      <w:proofErr w:type="spellEnd"/>
      <w:r w:rsidRPr="005659A2">
        <w:rPr>
          <w:sz w:val="20"/>
          <w:szCs w:val="20"/>
        </w:rPr>
        <w:t xml:space="preserve">, G., </w:t>
      </w:r>
      <w:proofErr w:type="spellStart"/>
      <w:r w:rsidRPr="005659A2">
        <w:rPr>
          <w:sz w:val="20"/>
          <w:szCs w:val="20"/>
        </w:rPr>
        <w:t>Magagnotti</w:t>
      </w:r>
      <w:proofErr w:type="spellEnd"/>
      <w:r w:rsidRPr="005659A2">
        <w:rPr>
          <w:sz w:val="20"/>
          <w:szCs w:val="20"/>
        </w:rPr>
        <w:t xml:space="preserve">, N., Nati, C., Picchio R., (2009). Prospettive di evoluzione nel settore delle utilizzazioni forestali e dell'approvvigionamento del legname. </w:t>
      </w:r>
      <w:r w:rsidRPr="005659A2">
        <w:rPr>
          <w:i/>
          <w:sz w:val="20"/>
          <w:szCs w:val="20"/>
        </w:rPr>
        <w:t>Atti del Terzo Congresso Nazionale di Selvicoltura</w:t>
      </w:r>
      <w:r w:rsidRPr="005659A2">
        <w:rPr>
          <w:sz w:val="20"/>
          <w:szCs w:val="20"/>
        </w:rPr>
        <w:t>. Taormina (ME), 16-19 ottobre 2008. Accademia Italiana di Scienze Forestali, Firenze, p. 717-728.</w:t>
      </w:r>
    </w:p>
    <w:p w:rsidR="005659A2" w:rsidRPr="005659A2" w:rsidRDefault="005659A2" w:rsidP="005659A2">
      <w:pPr>
        <w:spacing w:line="360" w:lineRule="auto"/>
        <w:ind w:left="426" w:hanging="426"/>
        <w:jc w:val="both"/>
        <w:rPr>
          <w:sz w:val="20"/>
          <w:szCs w:val="20"/>
          <w:lang w:val="en-GB"/>
        </w:rPr>
      </w:pPr>
      <w:proofErr w:type="spellStart"/>
      <w:r w:rsidRPr="005659A2">
        <w:rPr>
          <w:sz w:val="20"/>
          <w:szCs w:val="20"/>
        </w:rPr>
        <w:t>Ciolli</w:t>
      </w:r>
      <w:proofErr w:type="spellEnd"/>
      <w:r w:rsidRPr="005659A2">
        <w:rPr>
          <w:sz w:val="20"/>
          <w:szCs w:val="20"/>
        </w:rPr>
        <w:t xml:space="preserve">, M., </w:t>
      </w:r>
      <w:proofErr w:type="spellStart"/>
      <w:r w:rsidRPr="005659A2">
        <w:rPr>
          <w:sz w:val="20"/>
          <w:szCs w:val="20"/>
        </w:rPr>
        <w:t>Tabarelli</w:t>
      </w:r>
      <w:proofErr w:type="spellEnd"/>
      <w:r w:rsidRPr="005659A2">
        <w:rPr>
          <w:sz w:val="20"/>
          <w:szCs w:val="20"/>
        </w:rPr>
        <w:t xml:space="preserve">, S., </w:t>
      </w:r>
      <w:proofErr w:type="spellStart"/>
      <w:r w:rsidRPr="005659A2">
        <w:rPr>
          <w:sz w:val="20"/>
          <w:szCs w:val="20"/>
        </w:rPr>
        <w:t>Zatelli</w:t>
      </w:r>
      <w:proofErr w:type="spellEnd"/>
      <w:r w:rsidRPr="005659A2">
        <w:rPr>
          <w:sz w:val="20"/>
          <w:szCs w:val="20"/>
        </w:rPr>
        <w:t xml:space="preserve">, P. (1998). </w:t>
      </w:r>
      <w:r w:rsidRPr="00315327">
        <w:rPr>
          <w:sz w:val="20"/>
          <w:szCs w:val="20"/>
          <w:lang w:val="en-US"/>
        </w:rPr>
        <w:t xml:space="preserve">3D spatial data integration for avalanche risk management. </w:t>
      </w:r>
      <w:r w:rsidRPr="005659A2">
        <w:rPr>
          <w:sz w:val="20"/>
          <w:szCs w:val="20"/>
          <w:lang w:val="en-GB"/>
        </w:rPr>
        <w:t xml:space="preserve">In: International symposium on GIS: </w:t>
      </w:r>
      <w:r w:rsidRPr="005659A2">
        <w:rPr>
          <w:rFonts w:hint="eastAsia"/>
          <w:sz w:val="20"/>
          <w:szCs w:val="20"/>
          <w:lang w:val="en-GB"/>
        </w:rPr>
        <w:t>“</w:t>
      </w:r>
      <w:r w:rsidRPr="005659A2">
        <w:rPr>
          <w:sz w:val="20"/>
          <w:szCs w:val="20"/>
          <w:lang w:val="en-GB"/>
        </w:rPr>
        <w:t>Between Visions and Applications</w:t>
      </w:r>
      <w:r w:rsidRPr="005659A2">
        <w:rPr>
          <w:rFonts w:hint="eastAsia"/>
          <w:sz w:val="20"/>
          <w:szCs w:val="20"/>
          <w:lang w:val="en-GB"/>
        </w:rPr>
        <w:t>”</w:t>
      </w:r>
      <w:r w:rsidRPr="005659A2">
        <w:rPr>
          <w:sz w:val="20"/>
          <w:szCs w:val="20"/>
          <w:lang w:val="en-GB"/>
        </w:rPr>
        <w:t xml:space="preserve">. Stuttgart, </w:t>
      </w:r>
      <w:r w:rsidRPr="005659A2">
        <w:rPr>
          <w:i/>
          <w:sz w:val="20"/>
          <w:szCs w:val="20"/>
          <w:lang w:val="en-GB"/>
        </w:rPr>
        <w:t xml:space="preserve">International archives of </w:t>
      </w:r>
      <w:proofErr w:type="spellStart"/>
      <w:r w:rsidRPr="005659A2">
        <w:rPr>
          <w:i/>
          <w:sz w:val="20"/>
          <w:szCs w:val="20"/>
          <w:lang w:val="en-GB"/>
        </w:rPr>
        <w:t>photogrammetry</w:t>
      </w:r>
      <w:proofErr w:type="spellEnd"/>
      <w:r w:rsidRPr="005659A2">
        <w:rPr>
          <w:i/>
          <w:sz w:val="20"/>
          <w:szCs w:val="20"/>
          <w:lang w:val="en-GB"/>
        </w:rPr>
        <w:t xml:space="preserve"> and remote sensing </w:t>
      </w:r>
      <w:r w:rsidRPr="005659A2">
        <w:rPr>
          <w:b/>
          <w:sz w:val="20"/>
          <w:szCs w:val="20"/>
          <w:lang w:val="en-GB"/>
        </w:rPr>
        <w:t>31</w:t>
      </w:r>
      <w:r w:rsidRPr="005659A2">
        <w:rPr>
          <w:sz w:val="20"/>
          <w:szCs w:val="20"/>
          <w:lang w:val="en-GB"/>
        </w:rPr>
        <w:t xml:space="preserve"> (4): 121-127.</w:t>
      </w:r>
    </w:p>
    <w:p w:rsidR="009B6004" w:rsidRDefault="009B6004" w:rsidP="009B6004">
      <w:pPr>
        <w:spacing w:line="360" w:lineRule="auto"/>
        <w:ind w:left="426" w:hanging="426"/>
        <w:jc w:val="both"/>
        <w:rPr>
          <w:sz w:val="20"/>
          <w:szCs w:val="20"/>
        </w:rPr>
      </w:pPr>
      <w:proofErr w:type="spellStart"/>
      <w:r w:rsidRPr="005659A2">
        <w:rPr>
          <w:sz w:val="20"/>
          <w:szCs w:val="20"/>
        </w:rPr>
        <w:t>Ciolli</w:t>
      </w:r>
      <w:proofErr w:type="spellEnd"/>
      <w:r w:rsidRPr="005659A2">
        <w:rPr>
          <w:sz w:val="20"/>
          <w:szCs w:val="20"/>
        </w:rPr>
        <w:t xml:space="preserve">, M., </w:t>
      </w:r>
      <w:proofErr w:type="spellStart"/>
      <w:r w:rsidRPr="005659A2">
        <w:rPr>
          <w:sz w:val="20"/>
          <w:szCs w:val="20"/>
        </w:rPr>
        <w:t>Mascarell</w:t>
      </w:r>
      <w:proofErr w:type="spellEnd"/>
      <w:r w:rsidRPr="005659A2">
        <w:rPr>
          <w:sz w:val="20"/>
          <w:szCs w:val="20"/>
        </w:rPr>
        <w:t xml:space="preserve">, P., </w:t>
      </w:r>
      <w:proofErr w:type="spellStart"/>
      <w:r w:rsidRPr="005659A2">
        <w:rPr>
          <w:sz w:val="20"/>
          <w:szCs w:val="20"/>
        </w:rPr>
        <w:t>Sguerso</w:t>
      </w:r>
      <w:proofErr w:type="spellEnd"/>
      <w:r w:rsidRPr="005659A2">
        <w:rPr>
          <w:sz w:val="20"/>
          <w:szCs w:val="20"/>
        </w:rPr>
        <w:t xml:space="preserve">, D., </w:t>
      </w:r>
      <w:proofErr w:type="spellStart"/>
      <w:r w:rsidRPr="005659A2">
        <w:rPr>
          <w:sz w:val="20"/>
          <w:szCs w:val="20"/>
        </w:rPr>
        <w:t>Zatelli</w:t>
      </w:r>
      <w:proofErr w:type="spellEnd"/>
      <w:r w:rsidRPr="005659A2">
        <w:rPr>
          <w:sz w:val="20"/>
          <w:szCs w:val="20"/>
        </w:rPr>
        <w:t xml:space="preserve"> P. (1999a). Valutazione tramite fotogrammetria e GIS della dinamica della copertura forestale e della provvigione legnosa. In: </w:t>
      </w:r>
      <w:r w:rsidRPr="005659A2">
        <w:rPr>
          <w:i/>
          <w:sz w:val="20"/>
          <w:szCs w:val="20"/>
        </w:rPr>
        <w:t>Atti della 3° Conferenza nazionale delle Associazioni Scientifiche per le informazioni Territoriali ed Ambientali</w:t>
      </w:r>
      <w:r w:rsidRPr="005659A2">
        <w:rPr>
          <w:sz w:val="20"/>
          <w:szCs w:val="20"/>
        </w:rPr>
        <w:t xml:space="preserve">, Napoli </w:t>
      </w:r>
      <w:r w:rsidRPr="005659A2">
        <w:rPr>
          <w:b/>
          <w:sz w:val="20"/>
          <w:szCs w:val="20"/>
        </w:rPr>
        <w:t>1</w:t>
      </w:r>
      <w:r w:rsidRPr="005659A2">
        <w:rPr>
          <w:sz w:val="20"/>
          <w:szCs w:val="20"/>
        </w:rPr>
        <w:t>: 589-594.</w:t>
      </w:r>
    </w:p>
    <w:p w:rsidR="00FC0C54" w:rsidRPr="00315327" w:rsidRDefault="00FC0C54" w:rsidP="00FC0C54">
      <w:pPr>
        <w:spacing w:line="360" w:lineRule="auto"/>
        <w:ind w:left="426" w:hanging="426"/>
        <w:jc w:val="both"/>
        <w:rPr>
          <w:sz w:val="20"/>
          <w:szCs w:val="20"/>
          <w:lang w:val="en-US"/>
        </w:rPr>
      </w:pPr>
      <w:r w:rsidRPr="00315327">
        <w:rPr>
          <w:sz w:val="20"/>
          <w:szCs w:val="20"/>
          <w:lang w:val="en-US"/>
        </w:rPr>
        <w:t>ESRI, (2011). ArcGIS Desktop: Release 10. Redlands, CA: Environmental Systems Research Institute</w:t>
      </w:r>
      <w:r w:rsidR="002F7055" w:rsidRPr="00315327">
        <w:rPr>
          <w:sz w:val="20"/>
          <w:szCs w:val="20"/>
          <w:lang w:val="en-US"/>
        </w:rPr>
        <w:t>.</w:t>
      </w:r>
    </w:p>
    <w:p w:rsidR="002F7055" w:rsidRPr="00FC0C54" w:rsidRDefault="0029338B" w:rsidP="00FC0C54">
      <w:pPr>
        <w:spacing w:line="360" w:lineRule="auto"/>
        <w:ind w:left="426" w:hanging="426"/>
        <w:jc w:val="both"/>
        <w:rPr>
          <w:sz w:val="20"/>
          <w:szCs w:val="20"/>
          <w:lang w:val="en-US"/>
        </w:rPr>
      </w:pPr>
      <w:r>
        <w:rPr>
          <w:sz w:val="22"/>
          <w:szCs w:val="22"/>
          <w:lang w:val="en-US"/>
        </w:rPr>
        <w:t>INEA</w:t>
      </w:r>
      <w:r>
        <w:rPr>
          <w:sz w:val="20"/>
          <w:szCs w:val="20"/>
          <w:lang w:val="en-US"/>
        </w:rPr>
        <w:t xml:space="preserve"> </w:t>
      </w:r>
      <w:r w:rsidR="002F7055">
        <w:rPr>
          <w:sz w:val="20"/>
          <w:szCs w:val="20"/>
          <w:lang w:val="en-US"/>
        </w:rPr>
        <w:t xml:space="preserve">(2004). </w:t>
      </w:r>
      <w:r>
        <w:rPr>
          <w:sz w:val="20"/>
          <w:szCs w:val="20"/>
          <w:lang w:val="en-US"/>
        </w:rPr>
        <w:t xml:space="preserve">Forest management plan, </w:t>
      </w:r>
      <w:r w:rsidR="002F7055">
        <w:rPr>
          <w:sz w:val="22"/>
          <w:szCs w:val="22"/>
          <w:lang w:val="en-US"/>
        </w:rPr>
        <w:t>Environment</w:t>
      </w:r>
      <w:r w:rsidR="002F7055" w:rsidRPr="00C766D2">
        <w:rPr>
          <w:sz w:val="22"/>
          <w:szCs w:val="22"/>
          <w:lang w:val="en-US"/>
        </w:rPr>
        <w:t xml:space="preserve"> Itali</w:t>
      </w:r>
      <w:r w:rsidR="002F7055">
        <w:rPr>
          <w:sz w:val="22"/>
          <w:szCs w:val="22"/>
          <w:lang w:val="en-US"/>
        </w:rPr>
        <w:t xml:space="preserve">an Ministry, Basilicata region government, INEA, </w:t>
      </w:r>
      <w:r w:rsidR="001C6F57">
        <w:rPr>
          <w:sz w:val="22"/>
          <w:szCs w:val="22"/>
          <w:lang w:val="en-US"/>
        </w:rPr>
        <w:t>Forestry police.</w:t>
      </w:r>
    </w:p>
    <w:p w:rsidR="005659A2" w:rsidRPr="005659A2" w:rsidRDefault="005659A2" w:rsidP="005659A2">
      <w:pPr>
        <w:spacing w:line="360" w:lineRule="auto"/>
        <w:ind w:left="426" w:hanging="426"/>
        <w:jc w:val="both"/>
        <w:rPr>
          <w:sz w:val="20"/>
          <w:szCs w:val="20"/>
        </w:rPr>
      </w:pPr>
      <w:r w:rsidRPr="00315327">
        <w:rPr>
          <w:sz w:val="20"/>
          <w:szCs w:val="20"/>
        </w:rPr>
        <w:t xml:space="preserve">Hippoliti  G. (1994). </w:t>
      </w:r>
      <w:r w:rsidRPr="005659A2">
        <w:rPr>
          <w:sz w:val="20"/>
          <w:szCs w:val="20"/>
        </w:rPr>
        <w:t xml:space="preserve">Le utilizzazioni forestali. Editrice CUSL, Firenze. </w:t>
      </w:r>
      <w:proofErr w:type="spellStart"/>
      <w:r w:rsidRPr="005659A2">
        <w:rPr>
          <w:sz w:val="20"/>
          <w:szCs w:val="20"/>
        </w:rPr>
        <w:t>pp</w:t>
      </w:r>
      <w:proofErr w:type="spellEnd"/>
      <w:r w:rsidRPr="005659A2">
        <w:rPr>
          <w:sz w:val="20"/>
          <w:szCs w:val="20"/>
        </w:rPr>
        <w:t xml:space="preserve"> 19-20, 85-89,92-96,</w:t>
      </w:r>
    </w:p>
    <w:p w:rsidR="005659A2" w:rsidRPr="005659A2" w:rsidRDefault="005659A2" w:rsidP="005659A2">
      <w:pPr>
        <w:spacing w:line="360" w:lineRule="auto"/>
        <w:ind w:left="426" w:hanging="426"/>
        <w:jc w:val="both"/>
        <w:rPr>
          <w:sz w:val="20"/>
          <w:szCs w:val="20"/>
        </w:rPr>
      </w:pPr>
      <w:proofErr w:type="spellStart"/>
      <w:r w:rsidRPr="005659A2">
        <w:rPr>
          <w:sz w:val="20"/>
          <w:szCs w:val="20"/>
        </w:rPr>
        <w:t>Masoni</w:t>
      </w:r>
      <w:proofErr w:type="spellEnd"/>
      <w:r w:rsidRPr="005659A2">
        <w:rPr>
          <w:sz w:val="20"/>
          <w:szCs w:val="20"/>
        </w:rPr>
        <w:t xml:space="preserve">, M., </w:t>
      </w:r>
      <w:proofErr w:type="spellStart"/>
      <w:r w:rsidRPr="005659A2">
        <w:rPr>
          <w:sz w:val="20"/>
          <w:szCs w:val="20"/>
        </w:rPr>
        <w:t>Dibari</w:t>
      </w:r>
      <w:proofErr w:type="spellEnd"/>
      <w:r w:rsidRPr="005659A2">
        <w:rPr>
          <w:sz w:val="20"/>
          <w:szCs w:val="20"/>
        </w:rPr>
        <w:t xml:space="preserve">, C., </w:t>
      </w:r>
      <w:proofErr w:type="spellStart"/>
      <w:r w:rsidRPr="005659A2">
        <w:rPr>
          <w:sz w:val="20"/>
          <w:szCs w:val="20"/>
        </w:rPr>
        <w:t>Siddi</w:t>
      </w:r>
      <w:proofErr w:type="spellEnd"/>
      <w:r w:rsidRPr="005659A2">
        <w:rPr>
          <w:sz w:val="20"/>
          <w:szCs w:val="20"/>
        </w:rPr>
        <w:t xml:space="preserve">, E. (2005). I Sistemi Informativi Territoriali. Provincia di Pisa. [online] URL: </w:t>
      </w:r>
      <w:hyperlink r:id="rId12" w:history="1">
        <w:r w:rsidRPr="005659A2">
          <w:rPr>
            <w:rStyle w:val="Collegamentoipertestuale"/>
            <w:sz w:val="20"/>
            <w:szCs w:val="20"/>
          </w:rPr>
          <w:t>http://sit.provincia</w:t>
        </w:r>
      </w:hyperlink>
      <w:r w:rsidRPr="005659A2">
        <w:rPr>
          <w:sz w:val="20"/>
          <w:szCs w:val="20"/>
        </w:rPr>
        <w:t xml:space="preserve">. </w:t>
      </w:r>
      <w:proofErr w:type="spellStart"/>
      <w:r w:rsidRPr="005659A2">
        <w:rPr>
          <w:sz w:val="20"/>
          <w:szCs w:val="20"/>
        </w:rPr>
        <w:t>pisa.it</w:t>
      </w:r>
      <w:proofErr w:type="spellEnd"/>
      <w:r w:rsidRPr="005659A2">
        <w:rPr>
          <w:sz w:val="20"/>
          <w:szCs w:val="20"/>
        </w:rPr>
        <w:t>/</w:t>
      </w:r>
      <w:proofErr w:type="spellStart"/>
      <w:r w:rsidRPr="005659A2">
        <w:rPr>
          <w:sz w:val="20"/>
          <w:szCs w:val="20"/>
        </w:rPr>
        <w:t>sisterims</w:t>
      </w:r>
      <w:proofErr w:type="spellEnd"/>
      <w:r w:rsidRPr="005659A2">
        <w:rPr>
          <w:sz w:val="20"/>
          <w:szCs w:val="20"/>
        </w:rPr>
        <w:t>/html/</w:t>
      </w:r>
      <w:proofErr w:type="spellStart"/>
      <w:r w:rsidRPr="005659A2">
        <w:rPr>
          <w:sz w:val="20"/>
          <w:szCs w:val="20"/>
        </w:rPr>
        <w:t>Corso_SIT</w:t>
      </w:r>
      <w:proofErr w:type="spellEnd"/>
      <w:r w:rsidRPr="005659A2">
        <w:rPr>
          <w:sz w:val="20"/>
          <w:szCs w:val="20"/>
        </w:rPr>
        <w:t xml:space="preserve">/Corso_pagina_iniziale. </w:t>
      </w:r>
      <w:proofErr w:type="spellStart"/>
      <w:r w:rsidRPr="005659A2">
        <w:rPr>
          <w:sz w:val="20"/>
          <w:szCs w:val="20"/>
        </w:rPr>
        <w:t>Htm</w:t>
      </w:r>
      <w:proofErr w:type="spellEnd"/>
      <w:r w:rsidRPr="005659A2">
        <w:rPr>
          <w:sz w:val="20"/>
          <w:szCs w:val="20"/>
        </w:rPr>
        <w:t xml:space="preserve"> </w:t>
      </w:r>
    </w:p>
    <w:p w:rsidR="005659A2" w:rsidRPr="005659A2" w:rsidRDefault="005659A2" w:rsidP="005659A2">
      <w:pPr>
        <w:spacing w:line="360" w:lineRule="auto"/>
        <w:ind w:left="426" w:hanging="426"/>
        <w:jc w:val="both"/>
        <w:rPr>
          <w:sz w:val="20"/>
          <w:szCs w:val="20"/>
        </w:rPr>
      </w:pPr>
      <w:r w:rsidRPr="005659A2">
        <w:rPr>
          <w:sz w:val="20"/>
          <w:szCs w:val="20"/>
        </w:rPr>
        <w:t xml:space="preserve">Pira, G., De Natale, F. (1999). La gestione  dei dati digitali territoriali nell’attività forestale. Alcune esperienze di programmazione come integrazione nell’uso dei GIS. </w:t>
      </w:r>
      <w:proofErr w:type="spellStart"/>
      <w:r w:rsidRPr="005659A2">
        <w:rPr>
          <w:i/>
          <w:sz w:val="20"/>
          <w:szCs w:val="20"/>
        </w:rPr>
        <w:t>Dendronatura</w:t>
      </w:r>
      <w:proofErr w:type="spellEnd"/>
      <w:r w:rsidRPr="005659A2">
        <w:rPr>
          <w:i/>
          <w:sz w:val="20"/>
          <w:szCs w:val="20"/>
        </w:rPr>
        <w:t xml:space="preserve"> </w:t>
      </w:r>
      <w:r w:rsidRPr="005659A2">
        <w:rPr>
          <w:b/>
          <w:sz w:val="20"/>
          <w:szCs w:val="20"/>
        </w:rPr>
        <w:t>2/99</w:t>
      </w:r>
      <w:r w:rsidRPr="005659A2">
        <w:rPr>
          <w:sz w:val="20"/>
          <w:szCs w:val="20"/>
        </w:rPr>
        <w:t xml:space="preserve">, </w:t>
      </w:r>
      <w:r w:rsidRPr="005659A2">
        <w:rPr>
          <w:i/>
          <w:sz w:val="20"/>
          <w:szCs w:val="20"/>
        </w:rPr>
        <w:t>Associazione Forestale del Trentino</w:t>
      </w:r>
      <w:r w:rsidRPr="005659A2">
        <w:rPr>
          <w:sz w:val="20"/>
          <w:szCs w:val="20"/>
        </w:rPr>
        <w:t>, Trento. pp. 34-37.</w:t>
      </w:r>
    </w:p>
    <w:p w:rsidR="00DE084C" w:rsidRDefault="005659A2" w:rsidP="00B177D9">
      <w:pPr>
        <w:spacing w:line="360" w:lineRule="auto"/>
        <w:ind w:left="426" w:hanging="426"/>
        <w:jc w:val="both"/>
        <w:rPr>
          <w:sz w:val="20"/>
          <w:szCs w:val="20"/>
        </w:rPr>
      </w:pPr>
      <w:proofErr w:type="spellStart"/>
      <w:r w:rsidRPr="005659A2">
        <w:rPr>
          <w:sz w:val="20"/>
          <w:szCs w:val="20"/>
        </w:rPr>
        <w:t>Scrinzi</w:t>
      </w:r>
      <w:proofErr w:type="spellEnd"/>
      <w:r w:rsidRPr="005659A2">
        <w:rPr>
          <w:sz w:val="20"/>
          <w:szCs w:val="20"/>
        </w:rPr>
        <w:t xml:space="preserve">, G., </w:t>
      </w:r>
      <w:proofErr w:type="spellStart"/>
      <w:r w:rsidRPr="005659A2">
        <w:rPr>
          <w:sz w:val="20"/>
          <w:szCs w:val="20"/>
        </w:rPr>
        <w:t>Picci</w:t>
      </w:r>
      <w:proofErr w:type="spellEnd"/>
      <w:r w:rsidRPr="005659A2">
        <w:rPr>
          <w:sz w:val="20"/>
          <w:szCs w:val="20"/>
        </w:rPr>
        <w:t xml:space="preserve">, M., </w:t>
      </w:r>
      <w:proofErr w:type="spellStart"/>
      <w:r w:rsidRPr="005659A2">
        <w:rPr>
          <w:sz w:val="20"/>
          <w:szCs w:val="20"/>
        </w:rPr>
        <w:t>Floris</w:t>
      </w:r>
      <w:proofErr w:type="spellEnd"/>
      <w:r w:rsidRPr="005659A2">
        <w:rPr>
          <w:sz w:val="20"/>
          <w:szCs w:val="20"/>
        </w:rPr>
        <w:t xml:space="preserve"> A. (1999). Analisi in ambiente GIS per la valutazione del grado di </w:t>
      </w:r>
      <w:proofErr w:type="spellStart"/>
      <w:r w:rsidRPr="005659A2">
        <w:rPr>
          <w:sz w:val="20"/>
          <w:szCs w:val="20"/>
        </w:rPr>
        <w:t>infrastrutturazione</w:t>
      </w:r>
      <w:proofErr w:type="spellEnd"/>
      <w:r w:rsidRPr="005659A2">
        <w:rPr>
          <w:sz w:val="20"/>
          <w:szCs w:val="20"/>
        </w:rPr>
        <w:t xml:space="preserve"> viaria delle aree forestali. </w:t>
      </w:r>
      <w:proofErr w:type="spellStart"/>
      <w:r w:rsidRPr="005659A2">
        <w:rPr>
          <w:i/>
          <w:sz w:val="20"/>
          <w:szCs w:val="20"/>
        </w:rPr>
        <w:t>Dendronatura</w:t>
      </w:r>
      <w:proofErr w:type="spellEnd"/>
      <w:r w:rsidRPr="005659A2">
        <w:rPr>
          <w:sz w:val="20"/>
          <w:szCs w:val="20"/>
        </w:rPr>
        <w:t xml:space="preserve"> </w:t>
      </w:r>
      <w:r w:rsidRPr="005659A2">
        <w:rPr>
          <w:b/>
          <w:sz w:val="20"/>
          <w:szCs w:val="20"/>
        </w:rPr>
        <w:t>2/99</w:t>
      </w:r>
      <w:r w:rsidRPr="005659A2">
        <w:rPr>
          <w:sz w:val="20"/>
          <w:szCs w:val="20"/>
        </w:rPr>
        <w:t xml:space="preserve">, </w:t>
      </w:r>
      <w:r w:rsidRPr="005659A2">
        <w:rPr>
          <w:i/>
          <w:sz w:val="20"/>
          <w:szCs w:val="20"/>
        </w:rPr>
        <w:t>Associazione Forestale del Trentino</w:t>
      </w:r>
      <w:r w:rsidRPr="005659A2">
        <w:rPr>
          <w:sz w:val="20"/>
          <w:szCs w:val="20"/>
        </w:rPr>
        <w:t>, Trento, pp. 63-73.</w:t>
      </w:r>
    </w:p>
    <w:p w:rsidR="003118FC" w:rsidRPr="00B45DD0" w:rsidRDefault="003118FC" w:rsidP="00B177D9">
      <w:pPr>
        <w:spacing w:line="360" w:lineRule="auto"/>
        <w:ind w:left="426" w:hanging="426"/>
        <w:jc w:val="both"/>
        <w:rPr>
          <w:sz w:val="20"/>
          <w:szCs w:val="20"/>
        </w:rPr>
      </w:pPr>
    </w:p>
    <w:sectPr w:rsidR="003118FC" w:rsidRPr="00B45DD0" w:rsidSect="00910C13">
      <w:headerReference w:type="default" r:id="rId13"/>
      <w:footerReference w:type="default" r:id="rId14"/>
      <w:pgSz w:w="11906" w:h="16838"/>
      <w:pgMar w:top="1418" w:right="1418" w:bottom="1418" w:left="1418" w:header="0" w:footer="49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7381" w:rsidRDefault="00617381" w:rsidP="00666EF6">
      <w:r>
        <w:separator/>
      </w:r>
    </w:p>
  </w:endnote>
  <w:endnote w:type="continuationSeparator" w:id="0">
    <w:p w:rsidR="00617381" w:rsidRDefault="00617381" w:rsidP="00666EF6">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8FC" w:rsidRDefault="003118FC" w:rsidP="003118FC">
    <w:pPr>
      <w:pStyle w:val="Default"/>
    </w:pPr>
  </w:p>
  <w:p w:rsidR="003118FC" w:rsidRDefault="003118FC" w:rsidP="003118FC">
    <w:pPr>
      <w:pStyle w:val="Pidipagina"/>
      <w:jc w:val="center"/>
    </w:pPr>
    <w:r>
      <w:rPr>
        <w:b/>
        <w:bCs/>
        <w:sz w:val="23"/>
        <w:szCs w:val="23"/>
      </w:rPr>
      <w:t>Rif. n. P0464</w:t>
    </w:r>
  </w:p>
  <w:p w:rsidR="003118FC" w:rsidRDefault="003118F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7381" w:rsidRDefault="00617381" w:rsidP="00666EF6">
      <w:r>
        <w:separator/>
      </w:r>
    </w:p>
  </w:footnote>
  <w:footnote w:type="continuationSeparator" w:id="0">
    <w:p w:rsidR="00617381" w:rsidRDefault="00617381" w:rsidP="00666E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458" w:rsidRDefault="00277458" w:rsidP="00277458">
    <w:pPr>
      <w:pStyle w:val="Intestazione"/>
      <w:jc w:val="both"/>
    </w:pPr>
    <w:r>
      <w:rPr>
        <w:noProof/>
      </w:rPr>
      <w:drawing>
        <wp:inline distT="0" distB="0" distL="0" distR="0">
          <wp:extent cx="1302385" cy="923290"/>
          <wp:effectExtent l="19050" t="0" r="0" b="0"/>
          <wp:docPr id="4" name="Imagen 1" descr="cabecera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abecera_web"/>
                  <pic:cNvPicPr>
                    <a:picLocks noChangeAspect="1" noChangeArrowheads="1"/>
                  </pic:cNvPicPr>
                </pic:nvPicPr>
                <pic:blipFill>
                  <a:blip r:embed="rId1"/>
                  <a:srcRect l="17667" r="58492"/>
                  <a:stretch>
                    <a:fillRect/>
                  </a:stretch>
                </pic:blipFill>
                <pic:spPr bwMode="auto">
                  <a:xfrm>
                    <a:off x="0" y="0"/>
                    <a:ext cx="1302385" cy="923290"/>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extent cx="2905125" cy="828675"/>
          <wp:effectExtent l="19050" t="0" r="9525" b="0"/>
          <wp:docPr id="6" name="Imagen 2" descr="cabecera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abecera_web"/>
                  <pic:cNvPicPr>
                    <a:picLocks noChangeAspect="1" noChangeArrowheads="1"/>
                  </pic:cNvPicPr>
                </pic:nvPicPr>
                <pic:blipFill>
                  <a:blip r:embed="rId1"/>
                  <a:srcRect l="41321"/>
                  <a:stretch>
                    <a:fillRect/>
                  </a:stretch>
                </pic:blipFill>
                <pic:spPr bwMode="auto">
                  <a:xfrm>
                    <a:off x="0" y="0"/>
                    <a:ext cx="2905125" cy="828675"/>
                  </a:xfrm>
                  <a:prstGeom prst="rect">
                    <a:avLst/>
                  </a:prstGeom>
                  <a:noFill/>
                  <a:ln w="9525">
                    <a:noFill/>
                    <a:miter lim="800000"/>
                    <a:headEnd/>
                    <a:tailEnd/>
                  </a:ln>
                </pic:spPr>
              </pic:pic>
            </a:graphicData>
          </a:graphic>
        </wp:inline>
      </w:drawing>
    </w:r>
  </w:p>
  <w:p w:rsidR="00277458" w:rsidRDefault="00277458">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D23FD"/>
    <w:multiLevelType w:val="hybridMultilevel"/>
    <w:tmpl w:val="3A8423C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2CA030BF"/>
    <w:multiLevelType w:val="hybridMultilevel"/>
    <w:tmpl w:val="814EF2E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drawingGridHorizontalSpacing w:val="120"/>
  <w:displayHorizontalDrawingGridEvery w:val="2"/>
  <w:characterSpacingControl w:val="doNotCompress"/>
  <w:hdrShapeDefaults>
    <o:shapedefaults v:ext="edit" spidmax="28674"/>
  </w:hdrShapeDefaults>
  <w:footnotePr>
    <w:footnote w:id="-1"/>
    <w:footnote w:id="0"/>
  </w:footnotePr>
  <w:endnotePr>
    <w:endnote w:id="-1"/>
    <w:endnote w:id="0"/>
  </w:endnotePr>
  <w:compat/>
  <w:rsids>
    <w:rsidRoot w:val="00AE3684"/>
    <w:rsid w:val="00010BA5"/>
    <w:rsid w:val="00066F9D"/>
    <w:rsid w:val="00096029"/>
    <w:rsid w:val="000B071E"/>
    <w:rsid w:val="000B143A"/>
    <w:rsid w:val="000C04BB"/>
    <w:rsid w:val="000D1A6F"/>
    <w:rsid w:val="000D6DB3"/>
    <w:rsid w:val="000F6F19"/>
    <w:rsid w:val="00122D39"/>
    <w:rsid w:val="00130B29"/>
    <w:rsid w:val="00131EC9"/>
    <w:rsid w:val="001356CE"/>
    <w:rsid w:val="00135D8B"/>
    <w:rsid w:val="0016509B"/>
    <w:rsid w:val="001932FC"/>
    <w:rsid w:val="0019452A"/>
    <w:rsid w:val="00196EA4"/>
    <w:rsid w:val="0019777E"/>
    <w:rsid w:val="001A5760"/>
    <w:rsid w:val="001A6DA0"/>
    <w:rsid w:val="001A76CA"/>
    <w:rsid w:val="001C2251"/>
    <w:rsid w:val="001C6F57"/>
    <w:rsid w:val="001D2272"/>
    <w:rsid w:val="001D4B7B"/>
    <w:rsid w:val="001E1833"/>
    <w:rsid w:val="001E1C14"/>
    <w:rsid w:val="00204BBF"/>
    <w:rsid w:val="00211028"/>
    <w:rsid w:val="00213E61"/>
    <w:rsid w:val="002348CB"/>
    <w:rsid w:val="00277458"/>
    <w:rsid w:val="00282263"/>
    <w:rsid w:val="0028572C"/>
    <w:rsid w:val="00287FF9"/>
    <w:rsid w:val="00291448"/>
    <w:rsid w:val="0029338B"/>
    <w:rsid w:val="00293C83"/>
    <w:rsid w:val="002A1266"/>
    <w:rsid w:val="002C3753"/>
    <w:rsid w:val="002C7C29"/>
    <w:rsid w:val="002F6DED"/>
    <w:rsid w:val="002F7055"/>
    <w:rsid w:val="003118FC"/>
    <w:rsid w:val="00315327"/>
    <w:rsid w:val="00317998"/>
    <w:rsid w:val="00323271"/>
    <w:rsid w:val="00331C9C"/>
    <w:rsid w:val="0033309F"/>
    <w:rsid w:val="0033378C"/>
    <w:rsid w:val="00346C8B"/>
    <w:rsid w:val="003527E5"/>
    <w:rsid w:val="0036483E"/>
    <w:rsid w:val="003774EE"/>
    <w:rsid w:val="003804F4"/>
    <w:rsid w:val="0039082A"/>
    <w:rsid w:val="003B7AFC"/>
    <w:rsid w:val="003D0FBB"/>
    <w:rsid w:val="003D2527"/>
    <w:rsid w:val="003D55D1"/>
    <w:rsid w:val="003F339F"/>
    <w:rsid w:val="003F547B"/>
    <w:rsid w:val="00403A63"/>
    <w:rsid w:val="004053A4"/>
    <w:rsid w:val="00434862"/>
    <w:rsid w:val="00436678"/>
    <w:rsid w:val="0048045F"/>
    <w:rsid w:val="00486A2E"/>
    <w:rsid w:val="00486F63"/>
    <w:rsid w:val="004901F4"/>
    <w:rsid w:val="00490A51"/>
    <w:rsid w:val="004A2B64"/>
    <w:rsid w:val="004A2CFA"/>
    <w:rsid w:val="004A52D9"/>
    <w:rsid w:val="004B2983"/>
    <w:rsid w:val="004C778E"/>
    <w:rsid w:val="004F6D81"/>
    <w:rsid w:val="005012A2"/>
    <w:rsid w:val="00504646"/>
    <w:rsid w:val="00505905"/>
    <w:rsid w:val="00505FB1"/>
    <w:rsid w:val="005219A9"/>
    <w:rsid w:val="005351D3"/>
    <w:rsid w:val="00537B1A"/>
    <w:rsid w:val="00543B68"/>
    <w:rsid w:val="00547E57"/>
    <w:rsid w:val="00555C57"/>
    <w:rsid w:val="005659A2"/>
    <w:rsid w:val="005807FF"/>
    <w:rsid w:val="00580FF9"/>
    <w:rsid w:val="00583913"/>
    <w:rsid w:val="005B7F35"/>
    <w:rsid w:val="005D568D"/>
    <w:rsid w:val="005D6472"/>
    <w:rsid w:val="005E51B3"/>
    <w:rsid w:val="005F1345"/>
    <w:rsid w:val="005F484F"/>
    <w:rsid w:val="006000B2"/>
    <w:rsid w:val="00601A9C"/>
    <w:rsid w:val="00605BF0"/>
    <w:rsid w:val="00617381"/>
    <w:rsid w:val="006343ED"/>
    <w:rsid w:val="00634A2F"/>
    <w:rsid w:val="0064533C"/>
    <w:rsid w:val="0065025D"/>
    <w:rsid w:val="00654BA6"/>
    <w:rsid w:val="006615C9"/>
    <w:rsid w:val="00664C4D"/>
    <w:rsid w:val="00666EF6"/>
    <w:rsid w:val="00675C8F"/>
    <w:rsid w:val="006A154C"/>
    <w:rsid w:val="006B06B4"/>
    <w:rsid w:val="006B0DDB"/>
    <w:rsid w:val="006B3A01"/>
    <w:rsid w:val="006B5043"/>
    <w:rsid w:val="006C1915"/>
    <w:rsid w:val="006D5388"/>
    <w:rsid w:val="006D660A"/>
    <w:rsid w:val="006E0BF3"/>
    <w:rsid w:val="0071003C"/>
    <w:rsid w:val="0077771D"/>
    <w:rsid w:val="007D37B1"/>
    <w:rsid w:val="007D7BAC"/>
    <w:rsid w:val="007E1414"/>
    <w:rsid w:val="007E3DE0"/>
    <w:rsid w:val="008012D4"/>
    <w:rsid w:val="00807DC1"/>
    <w:rsid w:val="00817AD9"/>
    <w:rsid w:val="00827A52"/>
    <w:rsid w:val="00833DE7"/>
    <w:rsid w:val="00843326"/>
    <w:rsid w:val="008445BF"/>
    <w:rsid w:val="00851CF0"/>
    <w:rsid w:val="00853B45"/>
    <w:rsid w:val="008839EB"/>
    <w:rsid w:val="00896CA6"/>
    <w:rsid w:val="008A1528"/>
    <w:rsid w:val="008C6CE8"/>
    <w:rsid w:val="008E5591"/>
    <w:rsid w:val="008F65EF"/>
    <w:rsid w:val="008F7C47"/>
    <w:rsid w:val="00900906"/>
    <w:rsid w:val="0090631B"/>
    <w:rsid w:val="00907B1D"/>
    <w:rsid w:val="00910C13"/>
    <w:rsid w:val="00931C55"/>
    <w:rsid w:val="00933D4C"/>
    <w:rsid w:val="00941C94"/>
    <w:rsid w:val="009449B9"/>
    <w:rsid w:val="00946F69"/>
    <w:rsid w:val="009547BF"/>
    <w:rsid w:val="00983204"/>
    <w:rsid w:val="0099377F"/>
    <w:rsid w:val="009A2B63"/>
    <w:rsid w:val="009B6004"/>
    <w:rsid w:val="009D13BE"/>
    <w:rsid w:val="009E6287"/>
    <w:rsid w:val="009E76CD"/>
    <w:rsid w:val="009F7F25"/>
    <w:rsid w:val="00A10C08"/>
    <w:rsid w:val="00A561CC"/>
    <w:rsid w:val="00A85337"/>
    <w:rsid w:val="00A93150"/>
    <w:rsid w:val="00AB2FA3"/>
    <w:rsid w:val="00AD0275"/>
    <w:rsid w:val="00AE3684"/>
    <w:rsid w:val="00B034DE"/>
    <w:rsid w:val="00B177D9"/>
    <w:rsid w:val="00B24312"/>
    <w:rsid w:val="00B269AF"/>
    <w:rsid w:val="00B301FD"/>
    <w:rsid w:val="00B37DD5"/>
    <w:rsid w:val="00B4115E"/>
    <w:rsid w:val="00B42350"/>
    <w:rsid w:val="00B430F3"/>
    <w:rsid w:val="00B45DD0"/>
    <w:rsid w:val="00B479AC"/>
    <w:rsid w:val="00B5223E"/>
    <w:rsid w:val="00B706DE"/>
    <w:rsid w:val="00B72373"/>
    <w:rsid w:val="00B75D59"/>
    <w:rsid w:val="00B805DE"/>
    <w:rsid w:val="00B8064C"/>
    <w:rsid w:val="00B91503"/>
    <w:rsid w:val="00BC4655"/>
    <w:rsid w:val="00BD2E87"/>
    <w:rsid w:val="00BE0DE1"/>
    <w:rsid w:val="00BE269D"/>
    <w:rsid w:val="00BF6AFE"/>
    <w:rsid w:val="00C038BF"/>
    <w:rsid w:val="00C11DB6"/>
    <w:rsid w:val="00C33294"/>
    <w:rsid w:val="00C36A0A"/>
    <w:rsid w:val="00C40AAB"/>
    <w:rsid w:val="00C766D2"/>
    <w:rsid w:val="00C86115"/>
    <w:rsid w:val="00C97D95"/>
    <w:rsid w:val="00CA6692"/>
    <w:rsid w:val="00CB0C6E"/>
    <w:rsid w:val="00CB13AD"/>
    <w:rsid w:val="00CB14B3"/>
    <w:rsid w:val="00CB7229"/>
    <w:rsid w:val="00CD0C08"/>
    <w:rsid w:val="00CD2513"/>
    <w:rsid w:val="00CD3345"/>
    <w:rsid w:val="00CE0E90"/>
    <w:rsid w:val="00D071A5"/>
    <w:rsid w:val="00D11D5C"/>
    <w:rsid w:val="00D14B2E"/>
    <w:rsid w:val="00D1799F"/>
    <w:rsid w:val="00D25F78"/>
    <w:rsid w:val="00D337D0"/>
    <w:rsid w:val="00D349E3"/>
    <w:rsid w:val="00D40CEE"/>
    <w:rsid w:val="00D7402F"/>
    <w:rsid w:val="00D76E05"/>
    <w:rsid w:val="00D77957"/>
    <w:rsid w:val="00D916C9"/>
    <w:rsid w:val="00D92807"/>
    <w:rsid w:val="00DA31C8"/>
    <w:rsid w:val="00DA6831"/>
    <w:rsid w:val="00DB6181"/>
    <w:rsid w:val="00DD03A5"/>
    <w:rsid w:val="00DE084C"/>
    <w:rsid w:val="00DE27CB"/>
    <w:rsid w:val="00DF06FF"/>
    <w:rsid w:val="00E04A20"/>
    <w:rsid w:val="00E100A1"/>
    <w:rsid w:val="00E24910"/>
    <w:rsid w:val="00E24BCE"/>
    <w:rsid w:val="00E30E8D"/>
    <w:rsid w:val="00E33940"/>
    <w:rsid w:val="00E619C1"/>
    <w:rsid w:val="00E70E56"/>
    <w:rsid w:val="00E7437D"/>
    <w:rsid w:val="00E76A51"/>
    <w:rsid w:val="00E8577E"/>
    <w:rsid w:val="00E86300"/>
    <w:rsid w:val="00E86D5D"/>
    <w:rsid w:val="00E91558"/>
    <w:rsid w:val="00E94BAB"/>
    <w:rsid w:val="00EA4E97"/>
    <w:rsid w:val="00ED3DD7"/>
    <w:rsid w:val="00F00D85"/>
    <w:rsid w:val="00F01B19"/>
    <w:rsid w:val="00F06537"/>
    <w:rsid w:val="00F11DBF"/>
    <w:rsid w:val="00F26EF8"/>
    <w:rsid w:val="00F45A6D"/>
    <w:rsid w:val="00F74790"/>
    <w:rsid w:val="00F80D76"/>
    <w:rsid w:val="00FA519C"/>
    <w:rsid w:val="00FA54D4"/>
    <w:rsid w:val="00FB07AF"/>
    <w:rsid w:val="00FC0C54"/>
    <w:rsid w:val="00FC60D9"/>
    <w:rsid w:val="00FD56A6"/>
    <w:rsid w:val="00FF072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E3684"/>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semiHidden/>
    <w:rsid w:val="009547BF"/>
    <w:rPr>
      <w:sz w:val="16"/>
      <w:szCs w:val="16"/>
    </w:rPr>
  </w:style>
  <w:style w:type="paragraph" w:styleId="Testocommento">
    <w:name w:val="annotation text"/>
    <w:basedOn w:val="Normale"/>
    <w:link w:val="TestocommentoCarattere"/>
    <w:semiHidden/>
    <w:rsid w:val="009547BF"/>
    <w:rPr>
      <w:sz w:val="20"/>
      <w:szCs w:val="20"/>
    </w:rPr>
  </w:style>
  <w:style w:type="character" w:customStyle="1" w:styleId="TestocommentoCarattere">
    <w:name w:val="Testo commento Carattere"/>
    <w:basedOn w:val="Carpredefinitoparagrafo"/>
    <w:link w:val="Testocommento"/>
    <w:semiHidden/>
    <w:rsid w:val="009547BF"/>
    <w:rPr>
      <w:rFonts w:ascii="Times New Roman" w:eastAsia="Times New Roman" w:hAnsi="Times New Roman" w:cs="Times New Roman"/>
      <w:sz w:val="20"/>
      <w:szCs w:val="20"/>
      <w:lang w:eastAsia="it-IT"/>
    </w:rPr>
  </w:style>
  <w:style w:type="character" w:styleId="Collegamentoipertestuale">
    <w:name w:val="Hyperlink"/>
    <w:basedOn w:val="Carpredefinitoparagrafo"/>
    <w:rsid w:val="009547BF"/>
    <w:rPr>
      <w:color w:val="0000FF"/>
      <w:u w:val="single"/>
    </w:rPr>
  </w:style>
  <w:style w:type="paragraph" w:styleId="Testofumetto">
    <w:name w:val="Balloon Text"/>
    <w:basedOn w:val="Normale"/>
    <w:link w:val="TestofumettoCarattere"/>
    <w:uiPriority w:val="99"/>
    <w:semiHidden/>
    <w:unhideWhenUsed/>
    <w:rsid w:val="009547B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547BF"/>
    <w:rPr>
      <w:rFonts w:ascii="Tahoma" w:eastAsia="Times New Roman" w:hAnsi="Tahoma" w:cs="Tahoma"/>
      <w:sz w:val="16"/>
      <w:szCs w:val="16"/>
      <w:lang w:eastAsia="it-IT"/>
    </w:rPr>
  </w:style>
  <w:style w:type="character" w:customStyle="1" w:styleId="apple-converted-space">
    <w:name w:val="apple-converted-space"/>
    <w:basedOn w:val="Carpredefinitoparagrafo"/>
    <w:rsid w:val="008012D4"/>
  </w:style>
  <w:style w:type="character" w:styleId="Numeroriga">
    <w:name w:val="line number"/>
    <w:basedOn w:val="Carpredefinitoparagrafo"/>
    <w:uiPriority w:val="99"/>
    <w:semiHidden/>
    <w:unhideWhenUsed/>
    <w:rsid w:val="00B75D59"/>
  </w:style>
  <w:style w:type="paragraph" w:styleId="Soggettocommento">
    <w:name w:val="annotation subject"/>
    <w:basedOn w:val="Testocommento"/>
    <w:next w:val="Testocommento"/>
    <w:link w:val="SoggettocommentoCarattere"/>
    <w:uiPriority w:val="99"/>
    <w:semiHidden/>
    <w:unhideWhenUsed/>
    <w:rsid w:val="00BF6AFE"/>
    <w:rPr>
      <w:b/>
      <w:bCs/>
    </w:rPr>
  </w:style>
  <w:style w:type="character" w:customStyle="1" w:styleId="SoggettocommentoCarattere">
    <w:name w:val="Soggetto commento Carattere"/>
    <w:basedOn w:val="TestocommentoCarattere"/>
    <w:link w:val="Soggettocommento"/>
    <w:uiPriority w:val="99"/>
    <w:semiHidden/>
    <w:rsid w:val="00BF6AFE"/>
    <w:rPr>
      <w:b/>
      <w:bCs/>
    </w:rPr>
  </w:style>
  <w:style w:type="paragraph" w:styleId="Intestazione">
    <w:name w:val="header"/>
    <w:basedOn w:val="Normale"/>
    <w:link w:val="IntestazioneCarattere"/>
    <w:uiPriority w:val="99"/>
    <w:unhideWhenUsed/>
    <w:rsid w:val="00666EF6"/>
    <w:pPr>
      <w:tabs>
        <w:tab w:val="center" w:pos="4819"/>
        <w:tab w:val="right" w:pos="9638"/>
      </w:tabs>
    </w:pPr>
  </w:style>
  <w:style w:type="character" w:customStyle="1" w:styleId="IntestazioneCarattere">
    <w:name w:val="Intestazione Carattere"/>
    <w:basedOn w:val="Carpredefinitoparagrafo"/>
    <w:link w:val="Intestazione"/>
    <w:uiPriority w:val="99"/>
    <w:rsid w:val="00666EF6"/>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666EF6"/>
    <w:pPr>
      <w:tabs>
        <w:tab w:val="center" w:pos="4819"/>
        <w:tab w:val="right" w:pos="9638"/>
      </w:tabs>
    </w:pPr>
  </w:style>
  <w:style w:type="character" w:customStyle="1" w:styleId="PidipaginaCarattere">
    <w:name w:val="Piè di pagina Carattere"/>
    <w:basedOn w:val="Carpredefinitoparagrafo"/>
    <w:link w:val="Pidipagina"/>
    <w:uiPriority w:val="99"/>
    <w:rsid w:val="00666EF6"/>
    <w:rPr>
      <w:rFonts w:ascii="Times New Roman" w:eastAsia="Times New Roman" w:hAnsi="Times New Roman" w:cs="Times New Roman"/>
      <w:sz w:val="24"/>
      <w:szCs w:val="24"/>
      <w:lang w:eastAsia="it-IT"/>
    </w:rPr>
  </w:style>
  <w:style w:type="paragraph" w:styleId="Didascalia">
    <w:name w:val="caption"/>
    <w:basedOn w:val="Normale"/>
    <w:next w:val="Normale"/>
    <w:uiPriority w:val="35"/>
    <w:unhideWhenUsed/>
    <w:qFormat/>
    <w:rsid w:val="00C11DB6"/>
    <w:pPr>
      <w:spacing w:after="200"/>
    </w:pPr>
    <w:rPr>
      <w:b/>
      <w:bCs/>
      <w:color w:val="4F81BD" w:themeColor="accent1"/>
      <w:sz w:val="18"/>
      <w:szCs w:val="18"/>
    </w:rPr>
  </w:style>
  <w:style w:type="paragraph" w:styleId="NormaleWeb">
    <w:name w:val="Normal (Web)"/>
    <w:basedOn w:val="Normale"/>
    <w:uiPriority w:val="99"/>
    <w:semiHidden/>
    <w:unhideWhenUsed/>
    <w:rsid w:val="00C11DB6"/>
    <w:pPr>
      <w:spacing w:before="100" w:beforeAutospacing="1" w:after="100" w:afterAutospacing="1"/>
    </w:pPr>
  </w:style>
  <w:style w:type="character" w:customStyle="1" w:styleId="style12">
    <w:name w:val="style12"/>
    <w:basedOn w:val="Carpredefinitoparagrafo"/>
    <w:rsid w:val="006343ED"/>
  </w:style>
  <w:style w:type="paragraph" w:customStyle="1" w:styleId="Default">
    <w:name w:val="Default"/>
    <w:rsid w:val="003118FC"/>
    <w:pPr>
      <w:autoSpaceDE w:val="0"/>
      <w:autoSpaceDN w:val="0"/>
      <w:adjustRightInd w:val="0"/>
      <w:spacing w:after="0" w:line="240" w:lineRule="auto"/>
    </w:pPr>
    <w:rPr>
      <w:rFonts w:ascii="Times New Roman" w:hAnsi="Times New Roman" w:cs="Times New Roman"/>
      <w:color w:val="000000"/>
      <w:sz w:val="24"/>
      <w:szCs w:val="24"/>
    </w:rPr>
  </w:style>
  <w:style w:type="paragraph" w:styleId="Titolo">
    <w:name w:val="Title"/>
    <w:basedOn w:val="Normale"/>
    <w:next w:val="Normale"/>
    <w:link w:val="TitoloCarattere"/>
    <w:qFormat/>
    <w:rsid w:val="004A2CFA"/>
    <w:pPr>
      <w:spacing w:before="240" w:after="60"/>
      <w:jc w:val="center"/>
      <w:outlineLvl w:val="0"/>
    </w:pPr>
    <w:rPr>
      <w:b/>
      <w:bCs/>
      <w:kern w:val="28"/>
      <w:sz w:val="28"/>
      <w:szCs w:val="32"/>
      <w:lang w:val="es-ES_tradnl" w:eastAsia="es-ES"/>
    </w:rPr>
  </w:style>
  <w:style w:type="character" w:customStyle="1" w:styleId="TitoloCarattere">
    <w:name w:val="Titolo Carattere"/>
    <w:basedOn w:val="Carpredefinitoparagrafo"/>
    <w:link w:val="Titolo"/>
    <w:rsid w:val="004A2CFA"/>
    <w:rPr>
      <w:rFonts w:ascii="Times New Roman" w:eastAsia="Times New Roman" w:hAnsi="Times New Roman" w:cs="Times New Roman"/>
      <w:b/>
      <w:bCs/>
      <w:kern w:val="28"/>
      <w:sz w:val="28"/>
      <w:szCs w:val="32"/>
      <w:lang w:val="es-ES_tradnl" w:eastAsia="es-ES"/>
    </w:rPr>
  </w:style>
</w:styles>
</file>

<file path=word/webSettings.xml><?xml version="1.0" encoding="utf-8"?>
<w:webSettings xmlns:r="http://schemas.openxmlformats.org/officeDocument/2006/relationships" xmlns:w="http://schemas.openxmlformats.org/wordprocessingml/2006/main">
  <w:divs>
    <w:div w:id="16470336">
      <w:bodyDiv w:val="1"/>
      <w:marLeft w:val="0"/>
      <w:marRight w:val="0"/>
      <w:marTop w:val="0"/>
      <w:marBottom w:val="0"/>
      <w:divBdr>
        <w:top w:val="none" w:sz="0" w:space="0" w:color="auto"/>
        <w:left w:val="none" w:sz="0" w:space="0" w:color="auto"/>
        <w:bottom w:val="none" w:sz="0" w:space="0" w:color="auto"/>
        <w:right w:val="none" w:sz="0" w:space="0" w:color="auto"/>
      </w:divBdr>
    </w:div>
    <w:div w:id="202137670">
      <w:bodyDiv w:val="1"/>
      <w:marLeft w:val="0"/>
      <w:marRight w:val="0"/>
      <w:marTop w:val="0"/>
      <w:marBottom w:val="0"/>
      <w:divBdr>
        <w:top w:val="none" w:sz="0" w:space="0" w:color="auto"/>
        <w:left w:val="none" w:sz="0" w:space="0" w:color="auto"/>
        <w:bottom w:val="none" w:sz="0" w:space="0" w:color="auto"/>
        <w:right w:val="none" w:sz="0" w:space="0" w:color="auto"/>
      </w:divBdr>
    </w:div>
    <w:div w:id="314067220">
      <w:bodyDiv w:val="1"/>
      <w:marLeft w:val="0"/>
      <w:marRight w:val="0"/>
      <w:marTop w:val="0"/>
      <w:marBottom w:val="0"/>
      <w:divBdr>
        <w:top w:val="none" w:sz="0" w:space="0" w:color="auto"/>
        <w:left w:val="none" w:sz="0" w:space="0" w:color="auto"/>
        <w:bottom w:val="none" w:sz="0" w:space="0" w:color="auto"/>
        <w:right w:val="none" w:sz="0" w:space="0" w:color="auto"/>
      </w:divBdr>
    </w:div>
    <w:div w:id="386804290">
      <w:bodyDiv w:val="1"/>
      <w:marLeft w:val="0"/>
      <w:marRight w:val="0"/>
      <w:marTop w:val="0"/>
      <w:marBottom w:val="0"/>
      <w:divBdr>
        <w:top w:val="none" w:sz="0" w:space="0" w:color="auto"/>
        <w:left w:val="none" w:sz="0" w:space="0" w:color="auto"/>
        <w:bottom w:val="none" w:sz="0" w:space="0" w:color="auto"/>
        <w:right w:val="none" w:sz="0" w:space="0" w:color="auto"/>
      </w:divBdr>
    </w:div>
    <w:div w:id="411584389">
      <w:bodyDiv w:val="1"/>
      <w:marLeft w:val="0"/>
      <w:marRight w:val="0"/>
      <w:marTop w:val="0"/>
      <w:marBottom w:val="0"/>
      <w:divBdr>
        <w:top w:val="none" w:sz="0" w:space="0" w:color="auto"/>
        <w:left w:val="none" w:sz="0" w:space="0" w:color="auto"/>
        <w:bottom w:val="none" w:sz="0" w:space="0" w:color="auto"/>
        <w:right w:val="none" w:sz="0" w:space="0" w:color="auto"/>
      </w:divBdr>
    </w:div>
    <w:div w:id="466514792">
      <w:bodyDiv w:val="1"/>
      <w:marLeft w:val="0"/>
      <w:marRight w:val="0"/>
      <w:marTop w:val="0"/>
      <w:marBottom w:val="0"/>
      <w:divBdr>
        <w:top w:val="none" w:sz="0" w:space="0" w:color="auto"/>
        <w:left w:val="none" w:sz="0" w:space="0" w:color="auto"/>
        <w:bottom w:val="none" w:sz="0" w:space="0" w:color="auto"/>
        <w:right w:val="none" w:sz="0" w:space="0" w:color="auto"/>
      </w:divBdr>
    </w:div>
    <w:div w:id="791749492">
      <w:bodyDiv w:val="1"/>
      <w:marLeft w:val="0"/>
      <w:marRight w:val="0"/>
      <w:marTop w:val="0"/>
      <w:marBottom w:val="0"/>
      <w:divBdr>
        <w:top w:val="none" w:sz="0" w:space="0" w:color="auto"/>
        <w:left w:val="none" w:sz="0" w:space="0" w:color="auto"/>
        <w:bottom w:val="none" w:sz="0" w:space="0" w:color="auto"/>
        <w:right w:val="none" w:sz="0" w:space="0" w:color="auto"/>
      </w:divBdr>
    </w:div>
    <w:div w:id="895553370">
      <w:bodyDiv w:val="1"/>
      <w:marLeft w:val="0"/>
      <w:marRight w:val="0"/>
      <w:marTop w:val="0"/>
      <w:marBottom w:val="0"/>
      <w:divBdr>
        <w:top w:val="none" w:sz="0" w:space="0" w:color="auto"/>
        <w:left w:val="none" w:sz="0" w:space="0" w:color="auto"/>
        <w:bottom w:val="none" w:sz="0" w:space="0" w:color="auto"/>
        <w:right w:val="none" w:sz="0" w:space="0" w:color="auto"/>
      </w:divBdr>
    </w:div>
    <w:div w:id="917641939">
      <w:bodyDiv w:val="1"/>
      <w:marLeft w:val="0"/>
      <w:marRight w:val="0"/>
      <w:marTop w:val="0"/>
      <w:marBottom w:val="0"/>
      <w:divBdr>
        <w:top w:val="none" w:sz="0" w:space="0" w:color="auto"/>
        <w:left w:val="none" w:sz="0" w:space="0" w:color="auto"/>
        <w:bottom w:val="none" w:sz="0" w:space="0" w:color="auto"/>
        <w:right w:val="none" w:sz="0" w:space="0" w:color="auto"/>
      </w:divBdr>
    </w:div>
    <w:div w:id="1237982124">
      <w:bodyDiv w:val="1"/>
      <w:marLeft w:val="0"/>
      <w:marRight w:val="0"/>
      <w:marTop w:val="0"/>
      <w:marBottom w:val="0"/>
      <w:divBdr>
        <w:top w:val="none" w:sz="0" w:space="0" w:color="auto"/>
        <w:left w:val="none" w:sz="0" w:space="0" w:color="auto"/>
        <w:bottom w:val="none" w:sz="0" w:space="0" w:color="auto"/>
        <w:right w:val="none" w:sz="0" w:space="0" w:color="auto"/>
      </w:divBdr>
    </w:div>
    <w:div w:id="1270815132">
      <w:bodyDiv w:val="1"/>
      <w:marLeft w:val="0"/>
      <w:marRight w:val="0"/>
      <w:marTop w:val="0"/>
      <w:marBottom w:val="0"/>
      <w:divBdr>
        <w:top w:val="none" w:sz="0" w:space="0" w:color="auto"/>
        <w:left w:val="none" w:sz="0" w:space="0" w:color="auto"/>
        <w:bottom w:val="none" w:sz="0" w:space="0" w:color="auto"/>
        <w:right w:val="none" w:sz="0" w:space="0" w:color="auto"/>
      </w:divBdr>
    </w:div>
    <w:div w:id="1415928652">
      <w:bodyDiv w:val="1"/>
      <w:marLeft w:val="0"/>
      <w:marRight w:val="0"/>
      <w:marTop w:val="0"/>
      <w:marBottom w:val="0"/>
      <w:divBdr>
        <w:top w:val="none" w:sz="0" w:space="0" w:color="auto"/>
        <w:left w:val="none" w:sz="0" w:space="0" w:color="auto"/>
        <w:bottom w:val="none" w:sz="0" w:space="0" w:color="auto"/>
        <w:right w:val="none" w:sz="0" w:space="0" w:color="auto"/>
      </w:divBdr>
    </w:div>
    <w:div w:id="1488211205">
      <w:bodyDiv w:val="1"/>
      <w:marLeft w:val="0"/>
      <w:marRight w:val="0"/>
      <w:marTop w:val="0"/>
      <w:marBottom w:val="0"/>
      <w:divBdr>
        <w:top w:val="none" w:sz="0" w:space="0" w:color="auto"/>
        <w:left w:val="none" w:sz="0" w:space="0" w:color="auto"/>
        <w:bottom w:val="none" w:sz="0" w:space="0" w:color="auto"/>
        <w:right w:val="none" w:sz="0" w:space="0" w:color="auto"/>
      </w:divBdr>
    </w:div>
    <w:div w:id="1618755128">
      <w:bodyDiv w:val="1"/>
      <w:marLeft w:val="0"/>
      <w:marRight w:val="0"/>
      <w:marTop w:val="0"/>
      <w:marBottom w:val="0"/>
      <w:divBdr>
        <w:top w:val="none" w:sz="0" w:space="0" w:color="auto"/>
        <w:left w:val="none" w:sz="0" w:space="0" w:color="auto"/>
        <w:bottom w:val="none" w:sz="0" w:space="0" w:color="auto"/>
        <w:right w:val="none" w:sz="0" w:space="0" w:color="auto"/>
      </w:divBdr>
    </w:div>
    <w:div w:id="1788772069">
      <w:bodyDiv w:val="1"/>
      <w:marLeft w:val="0"/>
      <w:marRight w:val="0"/>
      <w:marTop w:val="0"/>
      <w:marBottom w:val="0"/>
      <w:divBdr>
        <w:top w:val="none" w:sz="0" w:space="0" w:color="auto"/>
        <w:left w:val="none" w:sz="0" w:space="0" w:color="auto"/>
        <w:bottom w:val="none" w:sz="0" w:space="0" w:color="auto"/>
        <w:right w:val="none" w:sz="0" w:space="0" w:color="auto"/>
      </w:divBdr>
    </w:div>
    <w:div w:id="1789545256">
      <w:bodyDiv w:val="1"/>
      <w:marLeft w:val="0"/>
      <w:marRight w:val="0"/>
      <w:marTop w:val="0"/>
      <w:marBottom w:val="0"/>
      <w:divBdr>
        <w:top w:val="none" w:sz="0" w:space="0" w:color="auto"/>
        <w:left w:val="none" w:sz="0" w:space="0" w:color="auto"/>
        <w:bottom w:val="none" w:sz="0" w:space="0" w:color="auto"/>
        <w:right w:val="none" w:sz="0" w:space="0" w:color="auto"/>
      </w:divBdr>
    </w:div>
    <w:div w:id="1919553022">
      <w:bodyDiv w:val="1"/>
      <w:marLeft w:val="0"/>
      <w:marRight w:val="0"/>
      <w:marTop w:val="0"/>
      <w:marBottom w:val="0"/>
      <w:divBdr>
        <w:top w:val="none" w:sz="0" w:space="0" w:color="auto"/>
        <w:left w:val="none" w:sz="0" w:space="0" w:color="auto"/>
        <w:bottom w:val="none" w:sz="0" w:space="0" w:color="auto"/>
        <w:right w:val="none" w:sz="0" w:space="0" w:color="auto"/>
      </w:divBdr>
    </w:div>
    <w:div w:id="1957980014">
      <w:bodyDiv w:val="1"/>
      <w:marLeft w:val="0"/>
      <w:marRight w:val="0"/>
      <w:marTop w:val="0"/>
      <w:marBottom w:val="0"/>
      <w:divBdr>
        <w:top w:val="none" w:sz="0" w:space="0" w:color="auto"/>
        <w:left w:val="none" w:sz="0" w:space="0" w:color="auto"/>
        <w:bottom w:val="none" w:sz="0" w:space="0" w:color="auto"/>
        <w:right w:val="none" w:sz="0" w:space="0" w:color="auto"/>
      </w:divBdr>
    </w:div>
    <w:div w:id="205469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t.provinci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394AD8-D6FF-4FD6-9AC0-89B50DE95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2136</Words>
  <Characters>12180</Characters>
  <Application>Microsoft Office Word</Application>
  <DocSecurity>0</DocSecurity>
  <Lines>101</Lines>
  <Paragraphs>28</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Company>Hewlett-Packard</Company>
  <LinksUpToDate>false</LinksUpToDate>
  <CharactersWithSpaces>14288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3</cp:revision>
  <cp:lastPrinted>2013-12-03T17:05:00Z</cp:lastPrinted>
  <dcterms:created xsi:type="dcterms:W3CDTF">2013-11-22T17:49:00Z</dcterms:created>
  <dcterms:modified xsi:type="dcterms:W3CDTF">2013-12-03T17:06:00Z</dcterms:modified>
</cp:coreProperties>
</file>